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88" w:rsidRPr="004C6C0F" w:rsidRDefault="00F81588" w:rsidP="00F81588">
      <w:pPr>
        <w:jc w:val="center"/>
        <w:rPr>
          <w:rFonts w:asciiTheme="minorHAnsi" w:hAnsiTheme="minorHAnsi" w:cstheme="minorHAnsi"/>
          <w:b/>
          <w:sz w:val="28"/>
          <w:szCs w:val="22"/>
        </w:rPr>
      </w:pPr>
      <w:r w:rsidRPr="004C6C0F">
        <w:rPr>
          <w:rFonts w:asciiTheme="minorHAnsi" w:hAnsiTheme="minorHAnsi" w:cstheme="minorHAnsi"/>
          <w:b/>
          <w:sz w:val="28"/>
          <w:szCs w:val="22"/>
        </w:rPr>
        <w:t xml:space="preserve">ZMLUVA O POSKYTNUTÍ </w:t>
      </w:r>
      <w:r w:rsidR="00184A0D" w:rsidRPr="004C6C0F">
        <w:rPr>
          <w:rFonts w:asciiTheme="minorHAnsi" w:hAnsiTheme="minorHAnsi" w:cstheme="minorHAnsi"/>
          <w:b/>
          <w:sz w:val="28"/>
          <w:szCs w:val="22"/>
        </w:rPr>
        <w:t xml:space="preserve">SLUŽIEB </w:t>
      </w:r>
      <w:r w:rsidR="004C6C0F">
        <w:rPr>
          <w:rFonts w:asciiTheme="minorHAnsi" w:hAnsiTheme="minorHAnsi" w:cstheme="minorHAnsi"/>
          <w:b/>
          <w:sz w:val="28"/>
          <w:szCs w:val="22"/>
        </w:rPr>
        <w:t>STAVEBNÉHO DOZORA</w:t>
      </w:r>
    </w:p>
    <w:p w:rsidR="00F81588" w:rsidRPr="004C6C0F" w:rsidRDefault="00F81588" w:rsidP="00F81588">
      <w:pPr>
        <w:pStyle w:val="Stylzarovnnnasted"/>
        <w:rPr>
          <w:rFonts w:asciiTheme="minorHAnsi" w:hAnsiTheme="minorHAnsi" w:cstheme="minorHAnsi"/>
          <w:sz w:val="22"/>
          <w:szCs w:val="22"/>
        </w:rPr>
      </w:pPr>
      <w:r w:rsidRPr="004C6C0F">
        <w:rPr>
          <w:rFonts w:asciiTheme="minorHAnsi" w:hAnsiTheme="minorHAnsi" w:cstheme="minorHAnsi"/>
          <w:sz w:val="22"/>
          <w:szCs w:val="22"/>
        </w:rPr>
        <w:t xml:space="preserve">uzavretá podľa § 261 ods. </w:t>
      </w:r>
      <w:smartTag w:uri="urn:schemas-microsoft-com:office:smarttags" w:element="metricconverter">
        <w:smartTagPr>
          <w:attr w:name="ProductID" w:val="2 a"/>
        </w:smartTagPr>
        <w:r w:rsidRPr="004C6C0F">
          <w:rPr>
            <w:rFonts w:asciiTheme="minorHAnsi" w:hAnsiTheme="minorHAnsi" w:cstheme="minorHAnsi"/>
            <w:sz w:val="22"/>
            <w:szCs w:val="22"/>
          </w:rPr>
          <w:t>2 a</w:t>
        </w:r>
      </w:smartTag>
      <w:r w:rsidRPr="004C6C0F">
        <w:rPr>
          <w:rFonts w:asciiTheme="minorHAnsi" w:hAnsiTheme="minorHAnsi" w:cstheme="minorHAnsi"/>
          <w:sz w:val="22"/>
          <w:szCs w:val="22"/>
        </w:rPr>
        <w:t xml:space="preserve"> § 269 ods. 2 a nasl. Zákona č. 513/1991 Zb.</w:t>
      </w:r>
    </w:p>
    <w:p w:rsidR="00F81588" w:rsidRPr="004C6C0F" w:rsidRDefault="00F81588" w:rsidP="00F81588">
      <w:pPr>
        <w:pStyle w:val="Stylzarovnnnasted"/>
        <w:rPr>
          <w:rFonts w:asciiTheme="minorHAnsi" w:hAnsiTheme="minorHAnsi" w:cstheme="minorHAnsi"/>
          <w:sz w:val="22"/>
          <w:szCs w:val="22"/>
        </w:rPr>
      </w:pPr>
      <w:r w:rsidRPr="004C6C0F">
        <w:rPr>
          <w:rFonts w:asciiTheme="minorHAnsi" w:hAnsiTheme="minorHAnsi" w:cstheme="minorHAnsi"/>
          <w:sz w:val="22"/>
          <w:szCs w:val="22"/>
        </w:rPr>
        <w:t>(Obchodného zákonníka)</w:t>
      </w:r>
    </w:p>
    <w:p w:rsidR="000E139A" w:rsidRPr="004C6C0F" w:rsidRDefault="000E139A" w:rsidP="001C24AF">
      <w:pPr>
        <w:rPr>
          <w:rFonts w:asciiTheme="minorHAnsi" w:hAnsiTheme="minorHAnsi" w:cstheme="minorHAnsi"/>
          <w:b/>
          <w:sz w:val="22"/>
          <w:szCs w:val="22"/>
        </w:rPr>
      </w:pPr>
    </w:p>
    <w:p w:rsidR="00F81588" w:rsidRPr="004C6C0F" w:rsidRDefault="00F81588" w:rsidP="004C6C0F">
      <w:pPr>
        <w:jc w:val="center"/>
        <w:rPr>
          <w:rFonts w:asciiTheme="minorHAnsi" w:hAnsiTheme="minorHAnsi" w:cstheme="minorHAnsi"/>
          <w:b/>
          <w:sz w:val="22"/>
          <w:szCs w:val="22"/>
        </w:rPr>
      </w:pPr>
      <w:r w:rsidRPr="004C6C0F">
        <w:rPr>
          <w:rFonts w:asciiTheme="minorHAnsi" w:hAnsiTheme="minorHAnsi" w:cstheme="minorHAnsi"/>
          <w:b/>
          <w:sz w:val="22"/>
          <w:szCs w:val="22"/>
        </w:rPr>
        <w:t>Preambula</w:t>
      </w:r>
    </w:p>
    <w:p w:rsidR="00F81588" w:rsidRPr="004C6C0F" w:rsidRDefault="00F81588" w:rsidP="00F81588">
      <w:pPr>
        <w:jc w:val="both"/>
        <w:rPr>
          <w:rFonts w:asciiTheme="minorHAnsi" w:hAnsiTheme="minorHAnsi" w:cstheme="minorHAnsi"/>
          <w:sz w:val="22"/>
          <w:szCs w:val="22"/>
        </w:rPr>
      </w:pPr>
      <w:r w:rsidRPr="004C6C0F">
        <w:rPr>
          <w:rFonts w:asciiTheme="minorHAnsi" w:hAnsiTheme="minorHAnsi" w:cstheme="minorHAnsi"/>
          <w:sz w:val="22"/>
          <w:szCs w:val="22"/>
        </w:rPr>
        <w:t>Táto zmluva sa uzatvára ako výsledok verejného</w:t>
      </w:r>
      <w:r w:rsidR="00184A0D" w:rsidRPr="004C6C0F">
        <w:rPr>
          <w:rFonts w:asciiTheme="minorHAnsi" w:hAnsiTheme="minorHAnsi" w:cstheme="minorHAnsi"/>
          <w:sz w:val="22"/>
          <w:szCs w:val="22"/>
        </w:rPr>
        <w:t xml:space="preserve"> obstarávania v zmysle zákona 343/2015</w:t>
      </w:r>
      <w:r w:rsidRPr="004C6C0F">
        <w:rPr>
          <w:rFonts w:asciiTheme="minorHAnsi" w:hAnsiTheme="minorHAnsi" w:cstheme="minorHAnsi"/>
          <w:sz w:val="22"/>
          <w:szCs w:val="22"/>
        </w:rPr>
        <w:t xml:space="preserve"> Z. z. o verejnom obstarávaní a o zmene doplnení niektorých zákonov v znení neskorších predpisov (ďalej len „zákon o verejnom obstarávaní“). Objednávateľ na obstaranie predmetu tejto zmluvy použil postup verejného obstarávania – </w:t>
      </w:r>
      <w:r w:rsidR="00184A0D" w:rsidRPr="004C6C0F">
        <w:rPr>
          <w:rFonts w:asciiTheme="minorHAnsi" w:hAnsiTheme="minorHAnsi" w:cstheme="minorHAnsi"/>
          <w:sz w:val="22"/>
          <w:szCs w:val="22"/>
        </w:rPr>
        <w:t xml:space="preserve">zákazka s nízkou hodnotou. </w:t>
      </w:r>
    </w:p>
    <w:p w:rsidR="00F81588" w:rsidRPr="004C6C0F" w:rsidRDefault="00F81588" w:rsidP="001C24AF">
      <w:pPr>
        <w:pStyle w:val="Stylzarovnnnasted"/>
        <w:jc w:val="left"/>
        <w:rPr>
          <w:rFonts w:asciiTheme="minorHAnsi" w:hAnsiTheme="minorHAnsi" w:cstheme="minorHAnsi"/>
          <w:sz w:val="22"/>
          <w:szCs w:val="22"/>
        </w:rPr>
      </w:pPr>
    </w:p>
    <w:p w:rsidR="00F81588" w:rsidRPr="004C6C0F" w:rsidRDefault="00F81588" w:rsidP="001C24AF">
      <w:pPr>
        <w:pStyle w:val="Odsekzoznamu"/>
        <w:numPr>
          <w:ilvl w:val="0"/>
          <w:numId w:val="11"/>
        </w:numPr>
        <w:jc w:val="center"/>
        <w:rPr>
          <w:rFonts w:asciiTheme="minorHAnsi" w:hAnsiTheme="minorHAnsi" w:cstheme="minorHAnsi"/>
          <w:sz w:val="22"/>
          <w:szCs w:val="22"/>
        </w:rPr>
      </w:pPr>
      <w:r w:rsidRPr="004C6C0F">
        <w:rPr>
          <w:rFonts w:asciiTheme="minorHAnsi" w:hAnsiTheme="minorHAnsi" w:cstheme="minorHAnsi"/>
          <w:b/>
          <w:sz w:val="22"/>
          <w:szCs w:val="22"/>
        </w:rPr>
        <w:t>ZMLUVNÉ STRANY</w:t>
      </w:r>
    </w:p>
    <w:p w:rsidR="00F81588" w:rsidRPr="004C6C0F" w:rsidRDefault="00F81588" w:rsidP="009115F1">
      <w:pPr>
        <w:tabs>
          <w:tab w:val="left" w:pos="3686"/>
          <w:tab w:val="left" w:pos="5767"/>
        </w:tabs>
        <w:ind w:left="792"/>
        <w:jc w:val="both"/>
        <w:rPr>
          <w:rFonts w:asciiTheme="minorHAnsi" w:hAnsiTheme="minorHAnsi" w:cstheme="minorHAnsi"/>
          <w:b/>
          <w:sz w:val="22"/>
          <w:szCs w:val="22"/>
        </w:rPr>
      </w:pPr>
    </w:p>
    <w:p w:rsidR="00F81588" w:rsidRPr="004C6C0F" w:rsidRDefault="009115F1" w:rsidP="004C6C0F">
      <w:pPr>
        <w:pStyle w:val="Odsekzoznamu"/>
        <w:numPr>
          <w:ilvl w:val="1"/>
          <w:numId w:val="1"/>
        </w:numPr>
        <w:tabs>
          <w:tab w:val="left" w:pos="2835"/>
        </w:tabs>
        <w:ind w:hanging="792"/>
        <w:rPr>
          <w:rFonts w:asciiTheme="minorHAnsi" w:hAnsiTheme="minorHAnsi" w:cstheme="minorHAnsi"/>
          <w:b/>
          <w:sz w:val="22"/>
          <w:szCs w:val="22"/>
        </w:rPr>
      </w:pPr>
      <w:r w:rsidRPr="004C6C0F">
        <w:rPr>
          <w:rFonts w:asciiTheme="minorHAnsi" w:hAnsiTheme="minorHAnsi" w:cstheme="minorHAnsi"/>
          <w:b/>
          <w:sz w:val="22"/>
          <w:szCs w:val="22"/>
        </w:rPr>
        <w:t>Objednávateľ:</w:t>
      </w:r>
      <w:r w:rsidRPr="004C6C0F">
        <w:rPr>
          <w:rFonts w:asciiTheme="minorHAnsi" w:hAnsiTheme="minorHAnsi" w:cstheme="minorHAnsi"/>
          <w:b/>
          <w:sz w:val="22"/>
          <w:szCs w:val="22"/>
        </w:rPr>
        <w:tab/>
      </w:r>
      <w:r w:rsidR="004C6C0F">
        <w:rPr>
          <w:rFonts w:asciiTheme="minorHAnsi" w:hAnsiTheme="minorHAnsi" w:cstheme="minorHAnsi"/>
          <w:b/>
          <w:sz w:val="22"/>
          <w:szCs w:val="22"/>
        </w:rPr>
        <w:t>Spojená škola internátna, SNP 1653/152, Považská Bystrica</w:t>
      </w:r>
    </w:p>
    <w:p w:rsidR="00F81588" w:rsidRPr="004C6C0F" w:rsidRDefault="009115F1" w:rsidP="004C6C0F">
      <w:pPr>
        <w:tabs>
          <w:tab w:val="left" w:pos="2835"/>
          <w:tab w:val="left" w:pos="5767"/>
        </w:tabs>
        <w:jc w:val="both"/>
        <w:rPr>
          <w:rFonts w:asciiTheme="minorHAnsi" w:hAnsiTheme="minorHAnsi" w:cstheme="minorHAnsi"/>
          <w:sz w:val="22"/>
          <w:szCs w:val="22"/>
        </w:rPr>
      </w:pPr>
      <w:r w:rsidRPr="004C6C0F">
        <w:rPr>
          <w:rFonts w:asciiTheme="minorHAnsi" w:hAnsiTheme="minorHAnsi" w:cstheme="minorHAnsi"/>
          <w:sz w:val="22"/>
          <w:szCs w:val="22"/>
        </w:rPr>
        <w:t>Sídlo:</w:t>
      </w:r>
      <w:r w:rsidR="00F81588" w:rsidRPr="004C6C0F">
        <w:rPr>
          <w:rFonts w:asciiTheme="minorHAnsi" w:hAnsiTheme="minorHAnsi" w:cstheme="minorHAnsi"/>
          <w:sz w:val="22"/>
          <w:szCs w:val="22"/>
        </w:rPr>
        <w:tab/>
      </w:r>
      <w:r w:rsidR="004C6C0F">
        <w:rPr>
          <w:rFonts w:asciiTheme="minorHAnsi" w:hAnsiTheme="minorHAnsi" w:cstheme="minorHAnsi"/>
          <w:sz w:val="22"/>
          <w:szCs w:val="22"/>
        </w:rPr>
        <w:t>SNP 1653/152, 017 07  Považská Bystrica</w:t>
      </w:r>
    </w:p>
    <w:p w:rsidR="00F81588" w:rsidRPr="004C6C0F" w:rsidRDefault="009115F1" w:rsidP="004C6C0F">
      <w:pPr>
        <w:tabs>
          <w:tab w:val="left" w:pos="2835"/>
          <w:tab w:val="left" w:pos="5767"/>
        </w:tabs>
        <w:jc w:val="both"/>
        <w:rPr>
          <w:rFonts w:asciiTheme="minorHAnsi" w:hAnsiTheme="minorHAnsi" w:cstheme="minorHAnsi"/>
          <w:sz w:val="22"/>
          <w:szCs w:val="22"/>
        </w:rPr>
      </w:pPr>
      <w:r w:rsidRPr="004C6C0F">
        <w:rPr>
          <w:rFonts w:asciiTheme="minorHAnsi" w:hAnsiTheme="minorHAnsi" w:cstheme="minorHAnsi"/>
          <w:sz w:val="22"/>
          <w:szCs w:val="22"/>
        </w:rPr>
        <w:t xml:space="preserve">Štatutárny orgán:     </w:t>
      </w:r>
      <w:r w:rsidRPr="004C6C0F">
        <w:rPr>
          <w:rFonts w:asciiTheme="minorHAnsi" w:hAnsiTheme="minorHAnsi" w:cstheme="minorHAnsi"/>
          <w:sz w:val="22"/>
          <w:szCs w:val="22"/>
        </w:rPr>
        <w:tab/>
      </w:r>
      <w:r w:rsidR="004C6C0F">
        <w:rPr>
          <w:rFonts w:asciiTheme="minorHAnsi" w:hAnsiTheme="minorHAnsi" w:cstheme="minorHAnsi"/>
          <w:sz w:val="22"/>
          <w:szCs w:val="22"/>
        </w:rPr>
        <w:t>Mgr. Darina Pristachová – riaditeľka školy</w:t>
      </w:r>
    </w:p>
    <w:p w:rsidR="00F81588" w:rsidRPr="004C6C0F" w:rsidRDefault="00F81588" w:rsidP="004C6C0F">
      <w:pPr>
        <w:tabs>
          <w:tab w:val="left" w:pos="2835"/>
          <w:tab w:val="left" w:pos="5767"/>
        </w:tabs>
        <w:jc w:val="both"/>
        <w:rPr>
          <w:rFonts w:asciiTheme="minorHAnsi" w:hAnsiTheme="minorHAnsi" w:cstheme="minorHAnsi"/>
          <w:sz w:val="22"/>
          <w:szCs w:val="22"/>
        </w:rPr>
      </w:pPr>
      <w:r w:rsidRPr="004C6C0F">
        <w:rPr>
          <w:rFonts w:asciiTheme="minorHAnsi" w:hAnsiTheme="minorHAnsi" w:cstheme="minorHAnsi"/>
          <w:sz w:val="22"/>
          <w:szCs w:val="22"/>
        </w:rPr>
        <w:t xml:space="preserve">IČO:                                   </w:t>
      </w:r>
      <w:r w:rsidRPr="004C6C0F">
        <w:rPr>
          <w:rFonts w:asciiTheme="minorHAnsi" w:hAnsiTheme="minorHAnsi" w:cstheme="minorHAnsi"/>
          <w:sz w:val="22"/>
          <w:szCs w:val="22"/>
        </w:rPr>
        <w:tab/>
      </w:r>
      <w:r w:rsidR="004C6C0F">
        <w:rPr>
          <w:rFonts w:asciiTheme="minorHAnsi" w:hAnsiTheme="minorHAnsi" w:cstheme="minorHAnsi"/>
          <w:sz w:val="22"/>
          <w:szCs w:val="22"/>
        </w:rPr>
        <w:t>31116175</w:t>
      </w:r>
    </w:p>
    <w:p w:rsidR="00F81588" w:rsidRPr="004C6C0F" w:rsidRDefault="009115F1" w:rsidP="004C6C0F">
      <w:pPr>
        <w:pStyle w:val="Hlavika"/>
        <w:tabs>
          <w:tab w:val="left" w:pos="2835"/>
          <w:tab w:val="left" w:pos="5767"/>
        </w:tabs>
        <w:rPr>
          <w:rFonts w:asciiTheme="minorHAnsi" w:hAnsiTheme="minorHAnsi" w:cstheme="minorHAnsi"/>
          <w:sz w:val="22"/>
          <w:szCs w:val="22"/>
        </w:rPr>
      </w:pPr>
      <w:r w:rsidRPr="004C6C0F">
        <w:rPr>
          <w:rFonts w:asciiTheme="minorHAnsi" w:hAnsiTheme="minorHAnsi" w:cstheme="minorHAnsi"/>
          <w:sz w:val="22"/>
          <w:szCs w:val="22"/>
        </w:rPr>
        <w:t xml:space="preserve">Bankové spojenie:         </w:t>
      </w:r>
      <w:r w:rsidRPr="004C6C0F">
        <w:rPr>
          <w:rFonts w:asciiTheme="minorHAnsi" w:hAnsiTheme="minorHAnsi" w:cstheme="minorHAnsi"/>
          <w:sz w:val="22"/>
          <w:szCs w:val="22"/>
        </w:rPr>
        <w:tab/>
      </w:r>
      <w:r w:rsidR="004C6C0F">
        <w:rPr>
          <w:rFonts w:asciiTheme="minorHAnsi" w:hAnsiTheme="minorHAnsi" w:cstheme="minorHAnsi"/>
          <w:sz w:val="22"/>
          <w:szCs w:val="22"/>
        </w:rPr>
        <w:t>Štátna pokladnica</w:t>
      </w:r>
    </w:p>
    <w:p w:rsidR="00F81588" w:rsidRPr="004C6C0F" w:rsidRDefault="000E139A" w:rsidP="004C6C0F">
      <w:pPr>
        <w:pStyle w:val="Hlavika"/>
        <w:tabs>
          <w:tab w:val="left" w:pos="2835"/>
          <w:tab w:val="left" w:pos="5767"/>
        </w:tabs>
        <w:rPr>
          <w:rFonts w:asciiTheme="minorHAnsi" w:hAnsiTheme="minorHAnsi" w:cstheme="minorHAnsi"/>
          <w:sz w:val="22"/>
          <w:szCs w:val="22"/>
        </w:rPr>
      </w:pPr>
      <w:r w:rsidRPr="004C6C0F">
        <w:rPr>
          <w:rFonts w:asciiTheme="minorHAnsi" w:hAnsiTheme="minorHAnsi" w:cstheme="minorHAnsi"/>
          <w:sz w:val="22"/>
          <w:szCs w:val="22"/>
        </w:rPr>
        <w:t>IBAN</w:t>
      </w:r>
      <w:r w:rsidR="00F81588" w:rsidRPr="004C6C0F">
        <w:rPr>
          <w:rFonts w:asciiTheme="minorHAnsi" w:hAnsiTheme="minorHAnsi" w:cstheme="minorHAnsi"/>
          <w:sz w:val="22"/>
          <w:szCs w:val="22"/>
        </w:rPr>
        <w:t xml:space="preserve">:                               </w:t>
      </w:r>
      <w:r w:rsidR="00F81588" w:rsidRPr="004C6C0F">
        <w:rPr>
          <w:rFonts w:asciiTheme="minorHAnsi" w:hAnsiTheme="minorHAnsi" w:cstheme="minorHAnsi"/>
          <w:sz w:val="22"/>
          <w:szCs w:val="22"/>
        </w:rPr>
        <w:tab/>
      </w:r>
      <w:r w:rsidR="004C6C0F">
        <w:rPr>
          <w:rFonts w:asciiTheme="minorHAnsi" w:hAnsiTheme="minorHAnsi" w:cstheme="minorHAnsi"/>
          <w:sz w:val="22"/>
          <w:szCs w:val="22"/>
        </w:rPr>
        <w:t>SK61 8180 0000 0070 0009 7879</w:t>
      </w:r>
    </w:p>
    <w:p w:rsidR="00C07CD4" w:rsidRPr="004C6C0F" w:rsidRDefault="000E139A" w:rsidP="004C6C0F">
      <w:pPr>
        <w:tabs>
          <w:tab w:val="left" w:pos="2835"/>
        </w:tabs>
        <w:jc w:val="both"/>
        <w:rPr>
          <w:rFonts w:asciiTheme="minorHAnsi" w:hAnsiTheme="minorHAnsi" w:cstheme="minorHAnsi"/>
          <w:sz w:val="22"/>
          <w:szCs w:val="22"/>
        </w:rPr>
      </w:pPr>
      <w:r w:rsidRPr="004C6C0F">
        <w:rPr>
          <w:rFonts w:asciiTheme="minorHAnsi" w:hAnsiTheme="minorHAnsi" w:cstheme="minorHAnsi"/>
          <w:sz w:val="22"/>
          <w:szCs w:val="22"/>
        </w:rPr>
        <w:t>Tel</w:t>
      </w:r>
      <w:r w:rsidR="00F81588" w:rsidRPr="004C6C0F">
        <w:rPr>
          <w:rFonts w:asciiTheme="minorHAnsi" w:hAnsiTheme="minorHAnsi" w:cstheme="minorHAnsi"/>
          <w:sz w:val="22"/>
          <w:szCs w:val="22"/>
        </w:rPr>
        <w:t xml:space="preserve">: </w:t>
      </w:r>
      <w:r w:rsidR="009115F1" w:rsidRPr="004C6C0F">
        <w:rPr>
          <w:rFonts w:asciiTheme="minorHAnsi" w:hAnsiTheme="minorHAnsi" w:cstheme="minorHAnsi"/>
          <w:sz w:val="22"/>
          <w:szCs w:val="22"/>
        </w:rPr>
        <w:tab/>
      </w:r>
      <w:r w:rsidR="004C6C0F">
        <w:rPr>
          <w:rFonts w:asciiTheme="minorHAnsi" w:hAnsiTheme="minorHAnsi" w:cstheme="minorHAnsi"/>
          <w:sz w:val="22"/>
          <w:szCs w:val="22"/>
        </w:rPr>
        <w:t>042 426 14 27</w:t>
      </w:r>
    </w:p>
    <w:p w:rsidR="000E139A" w:rsidRPr="004C6C0F" w:rsidRDefault="000E139A" w:rsidP="004C6C0F">
      <w:pPr>
        <w:tabs>
          <w:tab w:val="left" w:pos="2835"/>
        </w:tabs>
        <w:jc w:val="both"/>
        <w:rPr>
          <w:rFonts w:asciiTheme="minorHAnsi" w:hAnsiTheme="minorHAnsi" w:cstheme="minorHAnsi"/>
          <w:sz w:val="22"/>
          <w:szCs w:val="22"/>
        </w:rPr>
      </w:pPr>
      <w:r w:rsidRPr="004C6C0F">
        <w:rPr>
          <w:rFonts w:asciiTheme="minorHAnsi" w:hAnsiTheme="minorHAnsi" w:cstheme="minorHAnsi"/>
          <w:sz w:val="22"/>
          <w:szCs w:val="22"/>
        </w:rPr>
        <w:t>E-mail:</w:t>
      </w:r>
      <w:r w:rsidR="009115F1" w:rsidRPr="004C6C0F">
        <w:rPr>
          <w:rFonts w:asciiTheme="minorHAnsi" w:hAnsiTheme="minorHAnsi" w:cstheme="minorHAnsi"/>
          <w:sz w:val="22"/>
          <w:szCs w:val="22"/>
        </w:rPr>
        <w:tab/>
      </w:r>
      <w:r w:rsidR="004C6C0F">
        <w:rPr>
          <w:rFonts w:asciiTheme="minorHAnsi" w:hAnsiTheme="minorHAnsi" w:cstheme="minorHAnsi"/>
          <w:sz w:val="22"/>
          <w:szCs w:val="22"/>
        </w:rPr>
        <w:t>spzaklsk@stonline.sk</w:t>
      </w:r>
    </w:p>
    <w:p w:rsidR="00F81588" w:rsidRPr="004C6C0F" w:rsidRDefault="00F81588" w:rsidP="00F81588">
      <w:pPr>
        <w:tabs>
          <w:tab w:val="left" w:pos="2835"/>
          <w:tab w:val="left" w:pos="2977"/>
          <w:tab w:val="left" w:pos="5767"/>
        </w:tabs>
        <w:jc w:val="both"/>
        <w:rPr>
          <w:rFonts w:asciiTheme="minorHAnsi" w:hAnsiTheme="minorHAnsi" w:cstheme="minorHAnsi"/>
          <w:sz w:val="22"/>
          <w:szCs w:val="22"/>
        </w:rPr>
      </w:pPr>
    </w:p>
    <w:p w:rsidR="001C24AF" w:rsidRPr="004C6C0F" w:rsidRDefault="001C24AF" w:rsidP="00F81588">
      <w:pPr>
        <w:tabs>
          <w:tab w:val="left" w:pos="2835"/>
          <w:tab w:val="left" w:pos="2977"/>
          <w:tab w:val="left" w:pos="5767"/>
        </w:tabs>
        <w:jc w:val="both"/>
        <w:rPr>
          <w:rFonts w:asciiTheme="minorHAnsi" w:hAnsiTheme="minorHAnsi" w:cstheme="minorHAnsi"/>
          <w:sz w:val="22"/>
          <w:szCs w:val="22"/>
        </w:rPr>
      </w:pPr>
    </w:p>
    <w:p w:rsidR="00F81588" w:rsidRPr="004C6C0F" w:rsidRDefault="00F81588" w:rsidP="004C6C0F">
      <w:pPr>
        <w:numPr>
          <w:ilvl w:val="1"/>
          <w:numId w:val="1"/>
        </w:numPr>
        <w:tabs>
          <w:tab w:val="left" w:pos="2835"/>
          <w:tab w:val="left" w:pos="5767"/>
        </w:tabs>
        <w:ind w:hanging="792"/>
        <w:jc w:val="both"/>
        <w:rPr>
          <w:rFonts w:asciiTheme="minorHAnsi" w:hAnsiTheme="minorHAnsi" w:cstheme="minorHAnsi"/>
          <w:b/>
          <w:sz w:val="22"/>
          <w:szCs w:val="22"/>
        </w:rPr>
      </w:pPr>
      <w:r w:rsidRPr="004C6C0F">
        <w:rPr>
          <w:rFonts w:asciiTheme="minorHAnsi" w:hAnsiTheme="minorHAnsi" w:cstheme="minorHAnsi"/>
          <w:b/>
          <w:sz w:val="22"/>
          <w:szCs w:val="22"/>
        </w:rPr>
        <w:t>Poskytovateľ</w:t>
      </w:r>
      <w:r w:rsidR="000E139A" w:rsidRPr="004C6C0F">
        <w:rPr>
          <w:rFonts w:asciiTheme="minorHAnsi" w:hAnsiTheme="minorHAnsi" w:cstheme="minorHAnsi"/>
          <w:b/>
          <w:sz w:val="22"/>
          <w:szCs w:val="22"/>
        </w:rPr>
        <w:t>:</w:t>
      </w:r>
    </w:p>
    <w:p w:rsidR="00F81588" w:rsidRPr="004C6C0F" w:rsidRDefault="000E139A" w:rsidP="004C6C0F">
      <w:pPr>
        <w:tabs>
          <w:tab w:val="left" w:pos="2835"/>
          <w:tab w:val="left" w:pos="5767"/>
        </w:tabs>
        <w:jc w:val="both"/>
        <w:rPr>
          <w:rFonts w:asciiTheme="minorHAnsi" w:hAnsiTheme="minorHAnsi" w:cstheme="minorHAnsi"/>
          <w:sz w:val="22"/>
          <w:szCs w:val="22"/>
        </w:rPr>
      </w:pPr>
      <w:r w:rsidRPr="004C6C0F">
        <w:rPr>
          <w:rFonts w:asciiTheme="minorHAnsi" w:hAnsiTheme="minorHAnsi" w:cstheme="minorHAnsi"/>
          <w:sz w:val="22"/>
          <w:szCs w:val="22"/>
        </w:rPr>
        <w:t>Sídlo:</w:t>
      </w:r>
      <w:r w:rsidR="00F81588" w:rsidRPr="004C6C0F">
        <w:rPr>
          <w:rFonts w:asciiTheme="minorHAnsi" w:hAnsiTheme="minorHAnsi" w:cstheme="minorHAnsi"/>
          <w:sz w:val="22"/>
          <w:szCs w:val="22"/>
        </w:rPr>
        <w:tab/>
      </w:r>
    </w:p>
    <w:p w:rsidR="00F81588" w:rsidRPr="004C6C0F" w:rsidRDefault="00F81588" w:rsidP="004C6C0F">
      <w:pPr>
        <w:tabs>
          <w:tab w:val="left" w:pos="2835"/>
          <w:tab w:val="left" w:pos="5767"/>
        </w:tabs>
        <w:jc w:val="both"/>
        <w:rPr>
          <w:rFonts w:asciiTheme="minorHAnsi" w:hAnsiTheme="minorHAnsi" w:cstheme="minorHAnsi"/>
          <w:sz w:val="22"/>
          <w:szCs w:val="22"/>
        </w:rPr>
      </w:pPr>
      <w:r w:rsidRPr="004C6C0F">
        <w:rPr>
          <w:rFonts w:asciiTheme="minorHAnsi" w:hAnsiTheme="minorHAnsi" w:cstheme="minorHAnsi"/>
          <w:sz w:val="22"/>
          <w:szCs w:val="22"/>
        </w:rPr>
        <w:t>Št</w:t>
      </w:r>
      <w:r w:rsidR="004C6C0F">
        <w:rPr>
          <w:rFonts w:asciiTheme="minorHAnsi" w:hAnsiTheme="minorHAnsi" w:cstheme="minorHAnsi"/>
          <w:sz w:val="22"/>
          <w:szCs w:val="22"/>
        </w:rPr>
        <w:t>atutárny orgán:</w:t>
      </w:r>
      <w:r w:rsidR="004C6C0F">
        <w:rPr>
          <w:rFonts w:asciiTheme="minorHAnsi" w:hAnsiTheme="minorHAnsi" w:cstheme="minorHAnsi"/>
          <w:sz w:val="22"/>
          <w:szCs w:val="22"/>
        </w:rPr>
        <w:tab/>
      </w:r>
    </w:p>
    <w:p w:rsidR="00F81588" w:rsidRPr="004C6C0F" w:rsidRDefault="00F81588" w:rsidP="004C6C0F">
      <w:pPr>
        <w:tabs>
          <w:tab w:val="left" w:pos="2835"/>
          <w:tab w:val="left" w:pos="5767"/>
        </w:tabs>
        <w:jc w:val="both"/>
        <w:rPr>
          <w:rFonts w:asciiTheme="minorHAnsi" w:hAnsiTheme="minorHAnsi" w:cstheme="minorHAnsi"/>
          <w:sz w:val="22"/>
          <w:szCs w:val="22"/>
        </w:rPr>
      </w:pPr>
      <w:r w:rsidRPr="004C6C0F">
        <w:rPr>
          <w:rFonts w:asciiTheme="minorHAnsi" w:hAnsiTheme="minorHAnsi" w:cstheme="minorHAnsi"/>
          <w:sz w:val="22"/>
          <w:szCs w:val="22"/>
        </w:rPr>
        <w:t>IČO:</w:t>
      </w:r>
      <w:r w:rsidRPr="004C6C0F">
        <w:rPr>
          <w:rFonts w:asciiTheme="minorHAnsi" w:hAnsiTheme="minorHAnsi" w:cstheme="minorHAnsi"/>
          <w:sz w:val="22"/>
          <w:szCs w:val="22"/>
        </w:rPr>
        <w:tab/>
      </w:r>
    </w:p>
    <w:p w:rsidR="00F81588" w:rsidRPr="004C6C0F" w:rsidRDefault="00F81588" w:rsidP="004C6C0F">
      <w:pPr>
        <w:tabs>
          <w:tab w:val="left" w:pos="2835"/>
          <w:tab w:val="left" w:pos="5767"/>
        </w:tabs>
        <w:jc w:val="both"/>
        <w:rPr>
          <w:rFonts w:asciiTheme="minorHAnsi" w:hAnsiTheme="minorHAnsi" w:cstheme="minorHAnsi"/>
          <w:sz w:val="22"/>
          <w:szCs w:val="22"/>
        </w:rPr>
      </w:pPr>
      <w:r w:rsidRPr="004C6C0F">
        <w:rPr>
          <w:rFonts w:asciiTheme="minorHAnsi" w:hAnsiTheme="minorHAnsi" w:cstheme="minorHAnsi"/>
          <w:sz w:val="22"/>
          <w:szCs w:val="22"/>
        </w:rPr>
        <w:t>IČ DPH:</w:t>
      </w:r>
      <w:r w:rsidR="004C6C0F">
        <w:rPr>
          <w:rFonts w:asciiTheme="minorHAnsi" w:hAnsiTheme="minorHAnsi" w:cstheme="minorHAnsi"/>
          <w:sz w:val="22"/>
          <w:szCs w:val="22"/>
        </w:rPr>
        <w:tab/>
      </w:r>
    </w:p>
    <w:p w:rsidR="00F81588" w:rsidRPr="004C6C0F" w:rsidRDefault="00F81588" w:rsidP="004C6C0F">
      <w:pPr>
        <w:pStyle w:val="Hlavika"/>
        <w:tabs>
          <w:tab w:val="left" w:pos="2835"/>
          <w:tab w:val="left" w:pos="5767"/>
        </w:tabs>
        <w:rPr>
          <w:rFonts w:asciiTheme="minorHAnsi" w:hAnsiTheme="minorHAnsi" w:cstheme="minorHAnsi"/>
          <w:sz w:val="22"/>
          <w:szCs w:val="22"/>
        </w:rPr>
      </w:pPr>
      <w:r w:rsidRPr="004C6C0F">
        <w:rPr>
          <w:rFonts w:asciiTheme="minorHAnsi" w:hAnsiTheme="minorHAnsi" w:cstheme="minorHAnsi"/>
          <w:sz w:val="22"/>
          <w:szCs w:val="22"/>
        </w:rPr>
        <w:t>Bankové spojenie:</w:t>
      </w:r>
      <w:r w:rsidRPr="004C6C0F">
        <w:rPr>
          <w:rFonts w:asciiTheme="minorHAnsi" w:hAnsiTheme="minorHAnsi" w:cstheme="minorHAnsi"/>
          <w:sz w:val="22"/>
          <w:szCs w:val="22"/>
        </w:rPr>
        <w:tab/>
      </w:r>
    </w:p>
    <w:p w:rsidR="00F81588" w:rsidRPr="004C6C0F" w:rsidRDefault="000E139A" w:rsidP="004C6C0F">
      <w:pPr>
        <w:pStyle w:val="Hlavika"/>
        <w:tabs>
          <w:tab w:val="left" w:pos="2835"/>
          <w:tab w:val="left" w:pos="5767"/>
        </w:tabs>
        <w:rPr>
          <w:rFonts w:asciiTheme="minorHAnsi" w:hAnsiTheme="minorHAnsi" w:cstheme="minorHAnsi"/>
          <w:sz w:val="22"/>
          <w:szCs w:val="22"/>
        </w:rPr>
      </w:pPr>
      <w:r w:rsidRPr="004C6C0F">
        <w:rPr>
          <w:rFonts w:asciiTheme="minorHAnsi" w:hAnsiTheme="minorHAnsi" w:cstheme="minorHAnsi"/>
          <w:sz w:val="22"/>
          <w:szCs w:val="22"/>
        </w:rPr>
        <w:t>IBAN</w:t>
      </w:r>
      <w:r w:rsidR="00F81588" w:rsidRPr="004C6C0F">
        <w:rPr>
          <w:rFonts w:asciiTheme="minorHAnsi" w:hAnsiTheme="minorHAnsi" w:cstheme="minorHAnsi"/>
          <w:sz w:val="22"/>
          <w:szCs w:val="22"/>
        </w:rPr>
        <w:t xml:space="preserve">: </w:t>
      </w:r>
      <w:r w:rsidR="004C6C0F">
        <w:rPr>
          <w:rFonts w:asciiTheme="minorHAnsi" w:hAnsiTheme="minorHAnsi" w:cstheme="minorHAnsi"/>
          <w:sz w:val="22"/>
          <w:szCs w:val="22"/>
        </w:rPr>
        <w:tab/>
      </w:r>
    </w:p>
    <w:p w:rsidR="00F81588" w:rsidRPr="004C6C0F" w:rsidRDefault="000E139A" w:rsidP="004C6C0F">
      <w:pPr>
        <w:tabs>
          <w:tab w:val="left" w:pos="2835"/>
        </w:tabs>
        <w:jc w:val="both"/>
        <w:rPr>
          <w:rFonts w:asciiTheme="minorHAnsi" w:hAnsiTheme="minorHAnsi" w:cstheme="minorHAnsi"/>
          <w:sz w:val="22"/>
          <w:szCs w:val="22"/>
        </w:rPr>
      </w:pPr>
      <w:r w:rsidRPr="004C6C0F">
        <w:rPr>
          <w:rFonts w:asciiTheme="minorHAnsi" w:hAnsiTheme="minorHAnsi" w:cstheme="minorHAnsi"/>
          <w:sz w:val="22"/>
          <w:szCs w:val="22"/>
        </w:rPr>
        <w:t>Tel</w:t>
      </w:r>
      <w:r w:rsidR="00F81588" w:rsidRPr="004C6C0F">
        <w:rPr>
          <w:rFonts w:asciiTheme="minorHAnsi" w:hAnsiTheme="minorHAnsi" w:cstheme="minorHAnsi"/>
          <w:sz w:val="22"/>
          <w:szCs w:val="22"/>
        </w:rPr>
        <w:t>:</w:t>
      </w:r>
      <w:r w:rsidR="004C6C0F">
        <w:rPr>
          <w:rFonts w:asciiTheme="minorHAnsi" w:hAnsiTheme="minorHAnsi" w:cstheme="minorHAnsi"/>
          <w:sz w:val="22"/>
          <w:szCs w:val="22"/>
        </w:rPr>
        <w:tab/>
      </w:r>
    </w:p>
    <w:p w:rsidR="000E139A" w:rsidRPr="004C6C0F" w:rsidRDefault="000E139A" w:rsidP="004C6C0F">
      <w:pPr>
        <w:tabs>
          <w:tab w:val="left" w:pos="2835"/>
        </w:tabs>
        <w:jc w:val="both"/>
        <w:rPr>
          <w:rFonts w:asciiTheme="minorHAnsi" w:hAnsiTheme="minorHAnsi" w:cstheme="minorHAnsi"/>
          <w:sz w:val="22"/>
          <w:szCs w:val="22"/>
        </w:rPr>
      </w:pPr>
      <w:r w:rsidRPr="004C6C0F">
        <w:rPr>
          <w:rFonts w:asciiTheme="minorHAnsi" w:hAnsiTheme="minorHAnsi" w:cstheme="minorHAnsi"/>
          <w:sz w:val="22"/>
          <w:szCs w:val="22"/>
        </w:rPr>
        <w:t>E-mail:</w:t>
      </w:r>
      <w:r w:rsidR="004C6C0F">
        <w:rPr>
          <w:rFonts w:asciiTheme="minorHAnsi" w:hAnsiTheme="minorHAnsi" w:cstheme="minorHAnsi"/>
          <w:sz w:val="22"/>
          <w:szCs w:val="22"/>
        </w:rPr>
        <w:tab/>
      </w:r>
    </w:p>
    <w:p w:rsidR="000E139A" w:rsidRPr="004C6C0F" w:rsidRDefault="000E139A" w:rsidP="00F81588">
      <w:pPr>
        <w:pStyle w:val="StylZarovnatdoblokuPrvndek095cm"/>
        <w:ind w:firstLine="0"/>
        <w:rPr>
          <w:rFonts w:asciiTheme="minorHAnsi" w:hAnsiTheme="minorHAnsi" w:cstheme="minorHAnsi"/>
          <w:sz w:val="22"/>
          <w:szCs w:val="22"/>
        </w:rPr>
      </w:pPr>
    </w:p>
    <w:p w:rsidR="00F81588" w:rsidRPr="004C6C0F" w:rsidRDefault="00F81588" w:rsidP="004C6C0F">
      <w:pPr>
        <w:pStyle w:val="Odsekzoznamu"/>
        <w:numPr>
          <w:ilvl w:val="0"/>
          <w:numId w:val="11"/>
        </w:numPr>
        <w:jc w:val="center"/>
        <w:rPr>
          <w:rFonts w:asciiTheme="minorHAnsi" w:hAnsiTheme="minorHAnsi" w:cstheme="minorHAnsi"/>
          <w:sz w:val="22"/>
          <w:szCs w:val="22"/>
        </w:rPr>
      </w:pPr>
      <w:r w:rsidRPr="004C6C0F">
        <w:rPr>
          <w:rFonts w:asciiTheme="minorHAnsi" w:hAnsiTheme="minorHAnsi" w:cstheme="minorHAnsi"/>
          <w:b/>
          <w:sz w:val="22"/>
          <w:szCs w:val="22"/>
        </w:rPr>
        <w:t>VÝCHODISKOVÉ PODKLADY A ÚDAJE</w:t>
      </w:r>
    </w:p>
    <w:p w:rsidR="00F81588" w:rsidRPr="004C6C0F" w:rsidRDefault="00F81588" w:rsidP="00F81588">
      <w:pPr>
        <w:pStyle w:val="StylZarovnatdoblokuVlevo0cmPedsazen095cm"/>
        <w:rPr>
          <w:rFonts w:asciiTheme="minorHAnsi" w:hAnsiTheme="minorHAnsi" w:cstheme="minorHAnsi"/>
          <w:sz w:val="22"/>
          <w:szCs w:val="22"/>
        </w:rPr>
      </w:pPr>
      <w:r w:rsidRPr="004C6C0F">
        <w:rPr>
          <w:rFonts w:asciiTheme="minorHAnsi" w:hAnsiTheme="minorHAnsi" w:cstheme="minorHAnsi"/>
          <w:sz w:val="22"/>
          <w:szCs w:val="22"/>
        </w:rPr>
        <w:t xml:space="preserve">2.1 </w:t>
      </w:r>
      <w:r w:rsidRPr="004C6C0F">
        <w:rPr>
          <w:rFonts w:asciiTheme="minorHAnsi" w:hAnsiTheme="minorHAnsi" w:cstheme="minorHAnsi"/>
          <w:sz w:val="22"/>
          <w:szCs w:val="22"/>
        </w:rPr>
        <w:tab/>
        <w:t>Východiskové údaje:</w:t>
      </w:r>
    </w:p>
    <w:p w:rsidR="00C07CD4" w:rsidRPr="004C6C0F" w:rsidRDefault="001C24AF" w:rsidP="004C6C0F">
      <w:pPr>
        <w:pStyle w:val="Odsekzoznamu"/>
        <w:tabs>
          <w:tab w:val="left" w:pos="2977"/>
        </w:tabs>
        <w:ind w:left="2977" w:hanging="2551"/>
        <w:rPr>
          <w:rFonts w:asciiTheme="minorHAnsi" w:eastAsia="Calibri" w:hAnsiTheme="minorHAnsi" w:cstheme="minorHAnsi"/>
          <w:b/>
          <w:sz w:val="22"/>
          <w:szCs w:val="22"/>
        </w:rPr>
      </w:pPr>
      <w:r w:rsidRPr="004C6C0F">
        <w:rPr>
          <w:rFonts w:asciiTheme="minorHAnsi" w:hAnsiTheme="minorHAnsi" w:cstheme="minorHAnsi"/>
          <w:sz w:val="22"/>
          <w:szCs w:val="22"/>
        </w:rPr>
        <w:t>Názov predmetu zmluvy:</w:t>
      </w:r>
      <w:r w:rsidRPr="004C6C0F">
        <w:rPr>
          <w:rFonts w:asciiTheme="minorHAnsi" w:hAnsiTheme="minorHAnsi" w:cstheme="minorHAnsi"/>
          <w:sz w:val="22"/>
          <w:szCs w:val="22"/>
        </w:rPr>
        <w:tab/>
      </w:r>
      <w:r w:rsidR="004C6C0F" w:rsidRPr="004C6C0F">
        <w:rPr>
          <w:rFonts w:asciiTheme="minorHAnsi" w:hAnsiTheme="minorHAnsi" w:cstheme="minorHAnsi"/>
          <w:b/>
        </w:rPr>
        <w:t>Stavebný dozor pre rekonštrukciu Spojenej školy internátnej Považská Bystrica</w:t>
      </w:r>
    </w:p>
    <w:p w:rsidR="004C6C0F" w:rsidRDefault="00F81588" w:rsidP="00C07CD4">
      <w:pPr>
        <w:pStyle w:val="Odsekzoznamu"/>
        <w:tabs>
          <w:tab w:val="left" w:pos="2977"/>
        </w:tabs>
        <w:ind w:left="426"/>
        <w:rPr>
          <w:rFonts w:asciiTheme="minorHAnsi" w:hAnsiTheme="minorHAnsi" w:cstheme="minorHAnsi"/>
          <w:b/>
          <w:sz w:val="22"/>
          <w:szCs w:val="22"/>
        </w:rPr>
      </w:pPr>
      <w:r w:rsidRPr="004C6C0F">
        <w:rPr>
          <w:rFonts w:asciiTheme="minorHAnsi" w:hAnsiTheme="minorHAnsi" w:cstheme="minorHAnsi"/>
          <w:sz w:val="22"/>
          <w:szCs w:val="22"/>
        </w:rPr>
        <w:t>Názov stavby:</w:t>
      </w:r>
      <w:r w:rsidRPr="004C6C0F">
        <w:rPr>
          <w:rFonts w:asciiTheme="minorHAnsi" w:hAnsiTheme="minorHAnsi" w:cstheme="minorHAnsi"/>
          <w:sz w:val="22"/>
          <w:szCs w:val="22"/>
        </w:rPr>
        <w:tab/>
      </w:r>
      <w:r w:rsidR="004C6C0F">
        <w:rPr>
          <w:rFonts w:asciiTheme="minorHAnsi" w:hAnsiTheme="minorHAnsi" w:cstheme="minorHAnsi"/>
          <w:b/>
          <w:sz w:val="22"/>
          <w:szCs w:val="22"/>
        </w:rPr>
        <w:t xml:space="preserve">Zníženie energetickej náročnosti verejných budov – Špeciálna </w:t>
      </w:r>
    </w:p>
    <w:p w:rsidR="00F81588" w:rsidRPr="004C6C0F" w:rsidRDefault="004C6C0F" w:rsidP="00C07CD4">
      <w:pPr>
        <w:pStyle w:val="Odsekzoznamu"/>
        <w:tabs>
          <w:tab w:val="left" w:pos="2977"/>
        </w:tabs>
        <w:ind w:left="426"/>
        <w:rPr>
          <w:rFonts w:asciiTheme="minorHAnsi" w:hAnsiTheme="minorHAnsi" w:cstheme="minorHAnsi"/>
          <w:sz w:val="22"/>
          <w:szCs w:val="22"/>
        </w:rPr>
      </w:pPr>
      <w:r>
        <w:rPr>
          <w:rFonts w:asciiTheme="minorHAnsi" w:hAnsiTheme="minorHAnsi" w:cstheme="minorHAnsi"/>
          <w:b/>
          <w:sz w:val="22"/>
          <w:szCs w:val="22"/>
        </w:rPr>
        <w:tab/>
        <w:t>škola internátna Považská Bystrica</w:t>
      </w:r>
    </w:p>
    <w:p w:rsidR="004C6C0F" w:rsidRDefault="002E75DB" w:rsidP="004C6C0F">
      <w:pPr>
        <w:pStyle w:val="StylZarovnatdoblokuVlevo0cmPedsazen095cm"/>
        <w:tabs>
          <w:tab w:val="left" w:pos="2977"/>
        </w:tabs>
        <w:spacing w:after="0"/>
        <w:ind w:left="426" w:firstLine="0"/>
        <w:rPr>
          <w:rFonts w:asciiTheme="minorHAnsi" w:hAnsiTheme="minorHAnsi" w:cstheme="minorHAnsi"/>
          <w:b/>
          <w:sz w:val="22"/>
          <w:szCs w:val="22"/>
        </w:rPr>
      </w:pPr>
      <w:r w:rsidRPr="004C6C0F">
        <w:rPr>
          <w:rFonts w:asciiTheme="minorHAnsi" w:hAnsiTheme="minorHAnsi" w:cstheme="minorHAnsi"/>
          <w:sz w:val="22"/>
          <w:szCs w:val="22"/>
        </w:rPr>
        <w:t>Miesto vykonania:</w:t>
      </w:r>
      <w:r w:rsidRPr="004C6C0F">
        <w:rPr>
          <w:rFonts w:asciiTheme="minorHAnsi" w:hAnsiTheme="minorHAnsi" w:cstheme="minorHAnsi"/>
          <w:sz w:val="22"/>
          <w:szCs w:val="22"/>
        </w:rPr>
        <w:tab/>
      </w:r>
      <w:r w:rsidR="004C6C0F">
        <w:rPr>
          <w:rFonts w:asciiTheme="minorHAnsi" w:hAnsiTheme="minorHAnsi" w:cstheme="minorHAnsi"/>
          <w:b/>
          <w:sz w:val="22"/>
          <w:szCs w:val="22"/>
        </w:rPr>
        <w:t xml:space="preserve">Spojená škola internátna, SNP 1653/152. 017 07  Považská </w:t>
      </w:r>
    </w:p>
    <w:p w:rsidR="00F81588" w:rsidRPr="004C6C0F" w:rsidRDefault="004C6C0F" w:rsidP="004C6C0F">
      <w:pPr>
        <w:pStyle w:val="StylZarovnatdoblokuVlevo0cmPedsazen095cm"/>
        <w:tabs>
          <w:tab w:val="left" w:pos="2977"/>
        </w:tabs>
        <w:spacing w:after="0"/>
        <w:ind w:left="425" w:firstLine="0"/>
        <w:rPr>
          <w:rFonts w:asciiTheme="minorHAnsi" w:hAnsiTheme="minorHAnsi" w:cstheme="minorHAnsi"/>
          <w:sz w:val="22"/>
          <w:szCs w:val="22"/>
        </w:rPr>
      </w:pPr>
      <w:r>
        <w:rPr>
          <w:rFonts w:asciiTheme="minorHAnsi" w:hAnsiTheme="minorHAnsi" w:cstheme="minorHAnsi"/>
          <w:b/>
          <w:sz w:val="22"/>
          <w:szCs w:val="22"/>
        </w:rPr>
        <w:tab/>
        <w:t>Bystrica</w:t>
      </w:r>
    </w:p>
    <w:p w:rsidR="001C24AF" w:rsidRPr="004C6C0F" w:rsidRDefault="001C24AF" w:rsidP="00F81588">
      <w:pPr>
        <w:jc w:val="both"/>
        <w:rPr>
          <w:rFonts w:asciiTheme="minorHAnsi" w:hAnsiTheme="minorHAnsi" w:cstheme="minorHAnsi"/>
          <w:sz w:val="22"/>
          <w:szCs w:val="22"/>
        </w:rPr>
      </w:pPr>
    </w:p>
    <w:p w:rsidR="00F81588" w:rsidRPr="004C6C0F" w:rsidRDefault="00F81588" w:rsidP="001C24AF">
      <w:pPr>
        <w:pStyle w:val="Odsekzoznamu"/>
        <w:numPr>
          <w:ilvl w:val="0"/>
          <w:numId w:val="11"/>
        </w:numPr>
        <w:jc w:val="center"/>
        <w:rPr>
          <w:rFonts w:asciiTheme="minorHAnsi" w:hAnsiTheme="minorHAnsi" w:cstheme="minorHAnsi"/>
          <w:sz w:val="22"/>
          <w:szCs w:val="22"/>
        </w:rPr>
      </w:pPr>
      <w:r w:rsidRPr="004C6C0F">
        <w:rPr>
          <w:rFonts w:asciiTheme="minorHAnsi" w:hAnsiTheme="minorHAnsi" w:cstheme="minorHAnsi"/>
          <w:b/>
          <w:sz w:val="22"/>
          <w:szCs w:val="22"/>
        </w:rPr>
        <w:t>PREDMET ZMLUVY</w:t>
      </w:r>
    </w:p>
    <w:p w:rsidR="00F81588" w:rsidRPr="004C6C0F" w:rsidRDefault="00F81588" w:rsidP="00F81588">
      <w:pPr>
        <w:jc w:val="both"/>
        <w:rPr>
          <w:rFonts w:asciiTheme="minorHAnsi" w:hAnsiTheme="minorHAnsi" w:cstheme="minorHAnsi"/>
          <w:b/>
          <w:sz w:val="22"/>
          <w:szCs w:val="22"/>
        </w:rPr>
      </w:pPr>
    </w:p>
    <w:p w:rsidR="00F81588" w:rsidRPr="004C6C0F" w:rsidRDefault="00F81588" w:rsidP="00F81588">
      <w:pPr>
        <w:pStyle w:val="StylZarovnatdoblokuVlevo0cmPedsazen095cm"/>
        <w:rPr>
          <w:rFonts w:asciiTheme="minorHAnsi" w:hAnsiTheme="minorHAnsi" w:cstheme="minorHAnsi"/>
          <w:sz w:val="22"/>
          <w:szCs w:val="22"/>
        </w:rPr>
      </w:pPr>
      <w:r w:rsidRPr="004C6C0F">
        <w:rPr>
          <w:rFonts w:asciiTheme="minorHAnsi" w:hAnsiTheme="minorHAnsi" w:cstheme="minorHAnsi"/>
          <w:sz w:val="22"/>
          <w:szCs w:val="22"/>
        </w:rPr>
        <w:t>3.1</w:t>
      </w:r>
      <w:r w:rsidRPr="004C6C0F">
        <w:rPr>
          <w:rFonts w:asciiTheme="minorHAnsi" w:hAnsiTheme="minorHAnsi" w:cstheme="minorHAnsi"/>
          <w:sz w:val="22"/>
          <w:szCs w:val="22"/>
        </w:rPr>
        <w:tab/>
        <w:t>Poskytovateľ sa zaväzuje vykonať pre objednávateľa vo vlast</w:t>
      </w:r>
      <w:r w:rsidR="004C5DC7" w:rsidRPr="004C6C0F">
        <w:rPr>
          <w:rFonts w:asciiTheme="minorHAnsi" w:hAnsiTheme="minorHAnsi" w:cstheme="minorHAnsi"/>
          <w:sz w:val="22"/>
          <w:szCs w:val="22"/>
        </w:rPr>
        <w:t>nom mene výkon stavebného dozoru</w:t>
      </w:r>
      <w:r w:rsidRPr="004C6C0F">
        <w:rPr>
          <w:rFonts w:asciiTheme="minorHAnsi" w:hAnsiTheme="minorHAnsi" w:cstheme="minorHAnsi"/>
          <w:sz w:val="22"/>
          <w:szCs w:val="22"/>
        </w:rPr>
        <w:t xml:space="preserve"> pri realizácií stavby podľa bodu 2.1 v zmysle projektovej dokumentácie s nasledovnou náplňou činnosti:</w:t>
      </w:r>
    </w:p>
    <w:p w:rsidR="00F81588" w:rsidRPr="004C6C0F" w:rsidRDefault="00F81588" w:rsidP="004C6C0F">
      <w:pPr>
        <w:pStyle w:val="StylZarovnatdoblokuVlevo0cmPedsazen095cm"/>
        <w:numPr>
          <w:ilvl w:val="0"/>
          <w:numId w:val="9"/>
        </w:numPr>
        <w:spacing w:after="60"/>
        <w:ind w:left="714" w:hanging="357"/>
        <w:rPr>
          <w:rFonts w:asciiTheme="minorHAnsi" w:hAnsiTheme="minorHAnsi" w:cstheme="minorHAnsi"/>
          <w:sz w:val="22"/>
          <w:szCs w:val="22"/>
        </w:rPr>
      </w:pPr>
      <w:r w:rsidRPr="004C6C0F">
        <w:rPr>
          <w:rFonts w:asciiTheme="minorHAnsi" w:hAnsiTheme="minorHAnsi" w:cstheme="minorHAnsi"/>
          <w:sz w:val="22"/>
          <w:szCs w:val="22"/>
        </w:rPr>
        <w:t>Oboznámenie sa s podkladmi zhotoviteľa, podľa ktorých stavbu realizuje,</w:t>
      </w:r>
    </w:p>
    <w:p w:rsidR="00F81588" w:rsidRPr="004C6C0F" w:rsidRDefault="00F81588" w:rsidP="004C6C0F">
      <w:pPr>
        <w:pStyle w:val="StylZarovnatdoblokuVlevo0cmPedsazen095cm"/>
        <w:numPr>
          <w:ilvl w:val="0"/>
          <w:numId w:val="9"/>
        </w:numPr>
        <w:spacing w:after="60"/>
        <w:ind w:left="714" w:hanging="357"/>
        <w:rPr>
          <w:rFonts w:asciiTheme="minorHAnsi" w:hAnsiTheme="minorHAnsi" w:cstheme="minorHAnsi"/>
          <w:sz w:val="22"/>
          <w:szCs w:val="22"/>
        </w:rPr>
      </w:pPr>
      <w:r w:rsidRPr="004C6C0F">
        <w:rPr>
          <w:rFonts w:asciiTheme="minorHAnsi" w:hAnsiTheme="minorHAnsi" w:cstheme="minorHAnsi"/>
          <w:sz w:val="22"/>
          <w:szCs w:val="22"/>
        </w:rPr>
        <w:t>Prevzatie a odovzdanie staveniska.</w:t>
      </w:r>
    </w:p>
    <w:p w:rsidR="00F81588" w:rsidRPr="004C6C0F" w:rsidRDefault="00F81588" w:rsidP="004C6C0F">
      <w:pPr>
        <w:pStyle w:val="StylZarovnatdoblokuVlevo0cmPedsazen095cm"/>
        <w:numPr>
          <w:ilvl w:val="0"/>
          <w:numId w:val="9"/>
        </w:numPr>
        <w:spacing w:after="60"/>
        <w:ind w:left="714" w:hanging="357"/>
        <w:rPr>
          <w:rFonts w:asciiTheme="minorHAnsi" w:hAnsiTheme="minorHAnsi" w:cstheme="minorHAnsi"/>
          <w:sz w:val="22"/>
          <w:szCs w:val="22"/>
        </w:rPr>
      </w:pPr>
      <w:r w:rsidRPr="004C6C0F">
        <w:rPr>
          <w:rFonts w:asciiTheme="minorHAnsi" w:hAnsiTheme="minorHAnsi" w:cstheme="minorHAnsi"/>
          <w:sz w:val="22"/>
          <w:szCs w:val="22"/>
        </w:rPr>
        <w:t>Kontrola dodržiavania podmienok stavebných povolení a opatrení štátneho stavebného dohľadu počas realizácie stavby</w:t>
      </w:r>
    </w:p>
    <w:p w:rsidR="00F81588" w:rsidRPr="004C6C0F" w:rsidRDefault="00F81588" w:rsidP="004C6C0F">
      <w:pPr>
        <w:pStyle w:val="StylZarovnatdoblokuVlevo0cmPedsazen095cm"/>
        <w:numPr>
          <w:ilvl w:val="0"/>
          <w:numId w:val="9"/>
        </w:numPr>
        <w:spacing w:after="60"/>
        <w:ind w:left="714" w:hanging="357"/>
        <w:rPr>
          <w:rFonts w:asciiTheme="minorHAnsi" w:hAnsiTheme="minorHAnsi" w:cstheme="minorHAnsi"/>
          <w:sz w:val="22"/>
          <w:szCs w:val="22"/>
        </w:rPr>
      </w:pPr>
      <w:r w:rsidRPr="004C6C0F">
        <w:rPr>
          <w:rFonts w:asciiTheme="minorHAnsi" w:hAnsiTheme="minorHAnsi" w:cstheme="minorHAnsi"/>
          <w:sz w:val="22"/>
          <w:szCs w:val="22"/>
        </w:rPr>
        <w:lastRenderedPageBreak/>
        <w:t>Zabezpečiť zhotoviteľovi spoluprácu s projektantom pri zabezpečení súladu vykonávaných prác a dodávok s projektom stavby v rámci výkonu jeho autorského dozoru</w:t>
      </w:r>
    </w:p>
    <w:p w:rsidR="00F81588" w:rsidRPr="004C6C0F" w:rsidRDefault="00F81588" w:rsidP="004C6C0F">
      <w:pPr>
        <w:pStyle w:val="StylZarovnatdoblokuVlevo0cmPedsazen095cm"/>
        <w:numPr>
          <w:ilvl w:val="0"/>
          <w:numId w:val="9"/>
        </w:numPr>
        <w:spacing w:after="60"/>
        <w:ind w:left="714" w:hanging="357"/>
        <w:rPr>
          <w:rFonts w:asciiTheme="minorHAnsi" w:hAnsiTheme="minorHAnsi" w:cstheme="minorHAnsi"/>
          <w:sz w:val="22"/>
          <w:szCs w:val="22"/>
        </w:rPr>
      </w:pPr>
      <w:r w:rsidRPr="004C6C0F">
        <w:rPr>
          <w:rFonts w:asciiTheme="minorHAnsi" w:hAnsiTheme="minorHAnsi" w:cstheme="minorHAnsi"/>
          <w:sz w:val="22"/>
          <w:szCs w:val="22"/>
        </w:rPr>
        <w:t>Kontrola doplňovania a zakresľovania zmien do projektovej dokumentácie, podľa ktorej sa stavba realizuje, ktoré vykonáva zhotoviteľ</w:t>
      </w:r>
    </w:p>
    <w:p w:rsidR="00F81588" w:rsidRPr="004C6C0F" w:rsidRDefault="00F81588" w:rsidP="004C6C0F">
      <w:pPr>
        <w:pStyle w:val="StylZarovnatdoblokuVlevo0cmPedsazen095cm"/>
        <w:numPr>
          <w:ilvl w:val="0"/>
          <w:numId w:val="9"/>
        </w:numPr>
        <w:spacing w:after="60"/>
        <w:ind w:left="714" w:hanging="357"/>
        <w:rPr>
          <w:rFonts w:asciiTheme="minorHAnsi" w:hAnsiTheme="minorHAnsi" w:cstheme="minorHAnsi"/>
          <w:sz w:val="22"/>
          <w:szCs w:val="22"/>
        </w:rPr>
      </w:pPr>
      <w:r w:rsidRPr="004C6C0F">
        <w:rPr>
          <w:rFonts w:asciiTheme="minorHAnsi" w:hAnsiTheme="minorHAnsi" w:cstheme="minorHAnsi"/>
          <w:sz w:val="22"/>
          <w:szCs w:val="22"/>
        </w:rPr>
        <w:t>Kontrola zhotoviteľom predkladaných dodatkov a zmien projektu</w:t>
      </w:r>
    </w:p>
    <w:p w:rsidR="00F81588" w:rsidRPr="004C6C0F" w:rsidRDefault="00F81588" w:rsidP="004C6C0F">
      <w:pPr>
        <w:pStyle w:val="StylZarovnatdoblokuVlevo0cmPedsazen095cm"/>
        <w:numPr>
          <w:ilvl w:val="0"/>
          <w:numId w:val="9"/>
        </w:numPr>
        <w:spacing w:after="60"/>
        <w:ind w:left="714" w:hanging="357"/>
        <w:rPr>
          <w:rFonts w:asciiTheme="minorHAnsi" w:hAnsiTheme="minorHAnsi" w:cstheme="minorHAnsi"/>
          <w:sz w:val="22"/>
          <w:szCs w:val="22"/>
        </w:rPr>
      </w:pPr>
      <w:r w:rsidRPr="004C6C0F">
        <w:rPr>
          <w:rFonts w:asciiTheme="minorHAnsi" w:hAnsiTheme="minorHAnsi" w:cstheme="minorHAnsi"/>
          <w:sz w:val="22"/>
          <w:szCs w:val="22"/>
        </w:rPr>
        <w:t>Kontrola vecnej a cenovej správnosti a úplnosti oceňovacích podkladov a platobných dokladov, ich súlad s podmienkami zmluvy</w:t>
      </w:r>
    </w:p>
    <w:p w:rsidR="00F81588" w:rsidRPr="004C6C0F" w:rsidRDefault="00F81588" w:rsidP="004C6C0F">
      <w:pPr>
        <w:pStyle w:val="StylZarovnatdoblokuVlevo0cmPedsazen095cm"/>
        <w:numPr>
          <w:ilvl w:val="0"/>
          <w:numId w:val="9"/>
        </w:numPr>
        <w:spacing w:after="60"/>
        <w:ind w:left="714" w:hanging="357"/>
        <w:rPr>
          <w:rFonts w:asciiTheme="minorHAnsi" w:hAnsiTheme="minorHAnsi" w:cstheme="minorHAnsi"/>
          <w:sz w:val="22"/>
          <w:szCs w:val="22"/>
        </w:rPr>
      </w:pPr>
      <w:r w:rsidRPr="004C6C0F">
        <w:rPr>
          <w:rFonts w:asciiTheme="minorHAnsi" w:hAnsiTheme="minorHAnsi" w:cstheme="minorHAnsi"/>
          <w:sz w:val="22"/>
          <w:szCs w:val="22"/>
        </w:rPr>
        <w:t>Kontrola tých častí diela, ktoré budú v ďalšom postupe zakryté alebo sa stanú neprístupnými</w:t>
      </w:r>
    </w:p>
    <w:p w:rsidR="00F81588" w:rsidRPr="004C6C0F" w:rsidRDefault="00F81588" w:rsidP="004C6C0F">
      <w:pPr>
        <w:pStyle w:val="StylZarovnatdoblokuVlevo0cmPedsazen095cm"/>
        <w:numPr>
          <w:ilvl w:val="0"/>
          <w:numId w:val="9"/>
        </w:numPr>
        <w:spacing w:after="60"/>
        <w:ind w:left="714" w:hanging="357"/>
        <w:rPr>
          <w:rFonts w:asciiTheme="minorHAnsi" w:hAnsiTheme="minorHAnsi" w:cstheme="minorHAnsi"/>
          <w:sz w:val="22"/>
          <w:szCs w:val="22"/>
        </w:rPr>
      </w:pPr>
      <w:r w:rsidRPr="004C6C0F">
        <w:rPr>
          <w:rFonts w:asciiTheme="minorHAnsi" w:hAnsiTheme="minorHAnsi" w:cstheme="minorHAnsi"/>
          <w:sz w:val="22"/>
          <w:szCs w:val="22"/>
        </w:rPr>
        <w:t>Kontrola postupu prác podľa časového harmonogramu</w:t>
      </w:r>
    </w:p>
    <w:p w:rsidR="00F81588" w:rsidRPr="004C6C0F" w:rsidRDefault="00F81588" w:rsidP="004C6C0F">
      <w:pPr>
        <w:pStyle w:val="StylZarovnatdoblokuVlevo0cmPedsazen095cm"/>
        <w:numPr>
          <w:ilvl w:val="0"/>
          <w:numId w:val="9"/>
        </w:numPr>
        <w:spacing w:after="60"/>
        <w:ind w:left="714" w:hanging="357"/>
        <w:rPr>
          <w:rFonts w:asciiTheme="minorHAnsi" w:hAnsiTheme="minorHAnsi" w:cstheme="minorHAnsi"/>
          <w:sz w:val="22"/>
          <w:szCs w:val="22"/>
        </w:rPr>
      </w:pPr>
      <w:r w:rsidRPr="004C6C0F">
        <w:rPr>
          <w:rFonts w:asciiTheme="minorHAnsi" w:hAnsiTheme="minorHAnsi" w:cstheme="minorHAnsi"/>
          <w:sz w:val="22"/>
          <w:szCs w:val="22"/>
        </w:rPr>
        <w:t>Kontrola kvality vykonaných prác a dodávok (certifikáty, atesty, protokoly a pod.)</w:t>
      </w:r>
    </w:p>
    <w:p w:rsidR="00F81588" w:rsidRPr="004C6C0F" w:rsidRDefault="00F81588" w:rsidP="004C6C0F">
      <w:pPr>
        <w:pStyle w:val="StylZarovnatdoblokuVlevo0cmPedsazen095cm"/>
        <w:numPr>
          <w:ilvl w:val="0"/>
          <w:numId w:val="9"/>
        </w:numPr>
        <w:spacing w:after="60"/>
        <w:ind w:left="714" w:hanging="357"/>
        <w:rPr>
          <w:rFonts w:asciiTheme="minorHAnsi" w:hAnsiTheme="minorHAnsi" w:cstheme="minorHAnsi"/>
          <w:sz w:val="22"/>
          <w:szCs w:val="22"/>
        </w:rPr>
      </w:pPr>
      <w:r w:rsidRPr="004C6C0F">
        <w:rPr>
          <w:rFonts w:asciiTheme="minorHAnsi" w:hAnsiTheme="minorHAnsi" w:cstheme="minorHAnsi"/>
          <w:sz w:val="22"/>
          <w:szCs w:val="22"/>
        </w:rPr>
        <w:t>Sledovanie vedenia stavebného denníka v súlade so zmluvnými podmienkami a Stavebným zákonom</w:t>
      </w:r>
    </w:p>
    <w:p w:rsidR="00F81588" w:rsidRPr="004C6C0F" w:rsidRDefault="00F81588" w:rsidP="004C6C0F">
      <w:pPr>
        <w:pStyle w:val="StylZarovnatdoblokuVlevo0cmPedsazen095cm"/>
        <w:numPr>
          <w:ilvl w:val="0"/>
          <w:numId w:val="9"/>
        </w:numPr>
        <w:spacing w:after="60"/>
        <w:ind w:left="714" w:hanging="357"/>
        <w:rPr>
          <w:rFonts w:asciiTheme="minorHAnsi" w:hAnsiTheme="minorHAnsi" w:cstheme="minorHAnsi"/>
          <w:sz w:val="22"/>
          <w:szCs w:val="22"/>
        </w:rPr>
      </w:pPr>
      <w:r w:rsidRPr="004C6C0F">
        <w:rPr>
          <w:rFonts w:asciiTheme="minorHAnsi" w:hAnsiTheme="minorHAnsi" w:cstheme="minorHAnsi"/>
          <w:sz w:val="22"/>
          <w:szCs w:val="22"/>
        </w:rPr>
        <w:t>Kontrola riadneho uskladnenia materiálov, strojov, zariadení a konštrukcii</w:t>
      </w:r>
    </w:p>
    <w:p w:rsidR="00F81588" w:rsidRPr="004C6C0F" w:rsidRDefault="00F81588" w:rsidP="004C6C0F">
      <w:pPr>
        <w:pStyle w:val="StylZarovnatdoblokuVlevo0cmPedsazen095cm"/>
        <w:numPr>
          <w:ilvl w:val="0"/>
          <w:numId w:val="9"/>
        </w:numPr>
        <w:spacing w:after="60"/>
        <w:ind w:left="714" w:hanging="357"/>
        <w:rPr>
          <w:rFonts w:asciiTheme="minorHAnsi" w:hAnsiTheme="minorHAnsi" w:cstheme="minorHAnsi"/>
          <w:sz w:val="22"/>
          <w:szCs w:val="22"/>
        </w:rPr>
      </w:pPr>
      <w:r w:rsidRPr="004C6C0F">
        <w:rPr>
          <w:rFonts w:asciiTheme="minorHAnsi" w:hAnsiTheme="minorHAnsi" w:cstheme="minorHAnsi"/>
          <w:sz w:val="22"/>
          <w:szCs w:val="22"/>
        </w:rPr>
        <w:t>Spolupracovať pri príprave dokladov pre záverečné hodnotenie stavby</w:t>
      </w:r>
    </w:p>
    <w:p w:rsidR="00F81588" w:rsidRPr="004C6C0F" w:rsidRDefault="00F81588" w:rsidP="004C6C0F">
      <w:pPr>
        <w:pStyle w:val="StylZarovnatdoblokuVlevo0cmPedsazen095cm"/>
        <w:numPr>
          <w:ilvl w:val="0"/>
          <w:numId w:val="9"/>
        </w:numPr>
        <w:spacing w:after="60"/>
        <w:ind w:left="714" w:hanging="357"/>
        <w:rPr>
          <w:rFonts w:asciiTheme="minorHAnsi" w:hAnsiTheme="minorHAnsi" w:cstheme="minorHAnsi"/>
          <w:sz w:val="22"/>
          <w:szCs w:val="22"/>
        </w:rPr>
      </w:pPr>
      <w:r w:rsidRPr="004C6C0F">
        <w:rPr>
          <w:rFonts w:asciiTheme="minorHAnsi" w:hAnsiTheme="minorHAnsi" w:cstheme="minorHAnsi"/>
          <w:sz w:val="22"/>
          <w:szCs w:val="22"/>
        </w:rPr>
        <w:t>Kontrola vypratania staveniska</w:t>
      </w:r>
    </w:p>
    <w:p w:rsidR="00F81588" w:rsidRPr="004C6C0F" w:rsidRDefault="00F81588" w:rsidP="00F81588">
      <w:pPr>
        <w:jc w:val="both"/>
        <w:rPr>
          <w:rFonts w:asciiTheme="minorHAnsi" w:hAnsiTheme="minorHAnsi" w:cstheme="minorHAnsi"/>
          <w:sz w:val="22"/>
          <w:szCs w:val="22"/>
        </w:rPr>
      </w:pPr>
    </w:p>
    <w:p w:rsidR="00F81588" w:rsidRPr="004C6C0F" w:rsidRDefault="00F81588" w:rsidP="001C24AF">
      <w:pPr>
        <w:pStyle w:val="Odsekzoznamu"/>
        <w:numPr>
          <w:ilvl w:val="0"/>
          <w:numId w:val="11"/>
        </w:numPr>
        <w:jc w:val="center"/>
        <w:rPr>
          <w:rFonts w:asciiTheme="minorHAnsi" w:hAnsiTheme="minorHAnsi" w:cstheme="minorHAnsi"/>
          <w:sz w:val="22"/>
          <w:szCs w:val="22"/>
        </w:rPr>
      </w:pPr>
      <w:r w:rsidRPr="004C6C0F">
        <w:rPr>
          <w:rFonts w:asciiTheme="minorHAnsi" w:hAnsiTheme="minorHAnsi" w:cstheme="minorHAnsi"/>
          <w:b/>
          <w:sz w:val="22"/>
          <w:szCs w:val="22"/>
        </w:rPr>
        <w:t>ČAS PLNENIA</w:t>
      </w:r>
    </w:p>
    <w:p w:rsidR="00F81588" w:rsidRPr="004C6C0F" w:rsidRDefault="00F81588" w:rsidP="00F81588">
      <w:pPr>
        <w:jc w:val="both"/>
        <w:rPr>
          <w:rFonts w:asciiTheme="minorHAnsi" w:hAnsiTheme="minorHAnsi" w:cstheme="minorHAnsi"/>
          <w:sz w:val="22"/>
          <w:szCs w:val="22"/>
        </w:rPr>
      </w:pPr>
    </w:p>
    <w:p w:rsidR="00F81588" w:rsidRPr="004C6C0F" w:rsidRDefault="00F81588" w:rsidP="00F81588">
      <w:pPr>
        <w:numPr>
          <w:ilvl w:val="1"/>
          <w:numId w:val="3"/>
        </w:numPr>
        <w:spacing w:after="120"/>
        <w:jc w:val="both"/>
        <w:rPr>
          <w:rFonts w:asciiTheme="minorHAnsi" w:hAnsiTheme="minorHAnsi" w:cstheme="minorHAnsi"/>
          <w:sz w:val="22"/>
          <w:szCs w:val="22"/>
        </w:rPr>
      </w:pPr>
      <w:r w:rsidRPr="004C6C0F">
        <w:rPr>
          <w:rFonts w:asciiTheme="minorHAnsi" w:hAnsiTheme="minorHAnsi" w:cstheme="minorHAnsi"/>
          <w:sz w:val="22"/>
          <w:szCs w:val="22"/>
        </w:rPr>
        <w:t>Termíny plnenia predmetu zmluvy podľa čl. 3. sú nasledovné:</w:t>
      </w:r>
    </w:p>
    <w:p w:rsidR="00F81588" w:rsidRPr="004C6C0F" w:rsidRDefault="00F81588" w:rsidP="00F81588">
      <w:pPr>
        <w:numPr>
          <w:ilvl w:val="2"/>
          <w:numId w:val="3"/>
        </w:numPr>
        <w:spacing w:after="120"/>
        <w:jc w:val="both"/>
        <w:rPr>
          <w:rFonts w:asciiTheme="minorHAnsi" w:hAnsiTheme="minorHAnsi" w:cstheme="minorHAnsi"/>
          <w:sz w:val="22"/>
          <w:szCs w:val="22"/>
        </w:rPr>
      </w:pPr>
      <w:r w:rsidRPr="004C6C0F">
        <w:rPr>
          <w:rFonts w:asciiTheme="minorHAnsi" w:hAnsiTheme="minorHAnsi" w:cstheme="minorHAnsi"/>
          <w:sz w:val="22"/>
          <w:szCs w:val="22"/>
        </w:rPr>
        <w:t xml:space="preserve">Termín začatia výkonu stavebného dozoru: dňom začatia realizácie stavby uvedenej v 2.1. tejto zmluvy </w:t>
      </w:r>
    </w:p>
    <w:p w:rsidR="00F81588" w:rsidRPr="004C6C0F" w:rsidRDefault="00F81588" w:rsidP="00F81588">
      <w:pPr>
        <w:numPr>
          <w:ilvl w:val="2"/>
          <w:numId w:val="3"/>
        </w:numPr>
        <w:spacing w:after="120"/>
        <w:jc w:val="both"/>
        <w:rPr>
          <w:rFonts w:asciiTheme="minorHAnsi" w:hAnsiTheme="minorHAnsi" w:cstheme="minorHAnsi"/>
          <w:sz w:val="22"/>
          <w:szCs w:val="22"/>
        </w:rPr>
      </w:pPr>
      <w:r w:rsidRPr="004C6C0F">
        <w:rPr>
          <w:rFonts w:asciiTheme="minorHAnsi" w:hAnsiTheme="minorHAnsi" w:cstheme="minorHAnsi"/>
          <w:sz w:val="22"/>
          <w:szCs w:val="22"/>
        </w:rPr>
        <w:t xml:space="preserve">Termín ukončenia výkonu stavebného dozoru: dňom ukončenia realizácie stavby uvedenej v 2.1. tejto zmluvy </w:t>
      </w:r>
    </w:p>
    <w:p w:rsidR="00F81588" w:rsidRPr="004C6C0F" w:rsidRDefault="00F81588" w:rsidP="00F81588">
      <w:pPr>
        <w:numPr>
          <w:ilvl w:val="2"/>
          <w:numId w:val="3"/>
        </w:numPr>
        <w:spacing w:after="120"/>
        <w:jc w:val="both"/>
        <w:rPr>
          <w:rFonts w:asciiTheme="minorHAnsi" w:hAnsiTheme="minorHAnsi" w:cstheme="minorHAnsi"/>
          <w:sz w:val="22"/>
          <w:szCs w:val="22"/>
          <w:highlight w:val="yellow"/>
        </w:rPr>
      </w:pPr>
      <w:r w:rsidRPr="004C6C0F">
        <w:rPr>
          <w:rFonts w:asciiTheme="minorHAnsi" w:hAnsiTheme="minorHAnsi" w:cstheme="minorHAnsi"/>
          <w:sz w:val="22"/>
          <w:szCs w:val="22"/>
          <w:highlight w:val="yellow"/>
        </w:rPr>
        <w:t xml:space="preserve">Doba realizácie stavby v zmysle </w:t>
      </w:r>
      <w:r w:rsidR="003C265F">
        <w:rPr>
          <w:rFonts w:asciiTheme="minorHAnsi" w:hAnsiTheme="minorHAnsi" w:cstheme="minorHAnsi"/>
          <w:sz w:val="22"/>
          <w:szCs w:val="22"/>
          <w:highlight w:val="yellow"/>
        </w:rPr>
        <w:t>Výzvy na predkladanie ponúk pre stavebné práce k projektu</w:t>
      </w:r>
      <w:r w:rsidRPr="004C6C0F">
        <w:rPr>
          <w:rFonts w:asciiTheme="minorHAnsi" w:hAnsiTheme="minorHAnsi" w:cstheme="minorHAnsi"/>
          <w:sz w:val="22"/>
          <w:szCs w:val="22"/>
          <w:highlight w:val="yellow"/>
        </w:rPr>
        <w:t xml:space="preserve"> predstavuje predbežne </w:t>
      </w:r>
      <w:r w:rsidR="003C265F">
        <w:rPr>
          <w:rFonts w:asciiTheme="minorHAnsi" w:hAnsiTheme="minorHAnsi" w:cstheme="minorHAnsi"/>
          <w:b/>
          <w:sz w:val="22"/>
          <w:szCs w:val="22"/>
          <w:highlight w:val="yellow"/>
        </w:rPr>
        <w:t>8 mesiacov</w:t>
      </w:r>
    </w:p>
    <w:p w:rsidR="00F81588" w:rsidRPr="004C6C0F" w:rsidRDefault="00F81588" w:rsidP="00F81588">
      <w:pPr>
        <w:jc w:val="both"/>
        <w:rPr>
          <w:rFonts w:asciiTheme="minorHAnsi" w:hAnsiTheme="minorHAnsi" w:cstheme="minorHAnsi"/>
          <w:sz w:val="22"/>
          <w:szCs w:val="22"/>
        </w:rPr>
      </w:pPr>
    </w:p>
    <w:p w:rsidR="00F81588" w:rsidRPr="004C6C0F" w:rsidRDefault="00F81588" w:rsidP="001C24AF">
      <w:pPr>
        <w:pStyle w:val="Odsekzoznamu"/>
        <w:numPr>
          <w:ilvl w:val="0"/>
          <w:numId w:val="11"/>
        </w:numPr>
        <w:jc w:val="center"/>
        <w:rPr>
          <w:rFonts w:asciiTheme="minorHAnsi" w:hAnsiTheme="minorHAnsi" w:cstheme="minorHAnsi"/>
          <w:sz w:val="22"/>
          <w:szCs w:val="22"/>
        </w:rPr>
      </w:pPr>
      <w:r w:rsidRPr="004C6C0F">
        <w:rPr>
          <w:rFonts w:asciiTheme="minorHAnsi" w:hAnsiTheme="minorHAnsi" w:cstheme="minorHAnsi"/>
          <w:b/>
          <w:sz w:val="22"/>
          <w:szCs w:val="22"/>
        </w:rPr>
        <w:t>CENA</w:t>
      </w:r>
    </w:p>
    <w:p w:rsidR="00F81588" w:rsidRPr="004C6C0F" w:rsidRDefault="00F81588" w:rsidP="00F81588">
      <w:pPr>
        <w:jc w:val="both"/>
        <w:rPr>
          <w:rFonts w:asciiTheme="minorHAnsi" w:hAnsiTheme="minorHAnsi" w:cstheme="minorHAnsi"/>
          <w:b/>
          <w:sz w:val="22"/>
          <w:szCs w:val="22"/>
        </w:rPr>
      </w:pPr>
    </w:p>
    <w:p w:rsidR="00F81588" w:rsidRPr="004C6C0F" w:rsidRDefault="00F81588" w:rsidP="00F81588">
      <w:pPr>
        <w:numPr>
          <w:ilvl w:val="1"/>
          <w:numId w:val="4"/>
        </w:numPr>
        <w:spacing w:after="120"/>
        <w:jc w:val="both"/>
        <w:rPr>
          <w:rFonts w:asciiTheme="minorHAnsi" w:hAnsiTheme="minorHAnsi" w:cstheme="minorHAnsi"/>
          <w:sz w:val="22"/>
          <w:szCs w:val="22"/>
        </w:rPr>
      </w:pPr>
      <w:r w:rsidRPr="004C6C0F">
        <w:rPr>
          <w:rFonts w:asciiTheme="minorHAnsi" w:hAnsiTheme="minorHAnsi" w:cstheme="minorHAnsi"/>
          <w:sz w:val="22"/>
          <w:szCs w:val="22"/>
        </w:rPr>
        <w:t>Cena za výkon činnosti stavebného dozoru podľa čl. 3 tejto zmluvy predstavuje:</w:t>
      </w:r>
    </w:p>
    <w:p w:rsidR="00F81588" w:rsidRPr="004C6C0F" w:rsidRDefault="00F81588" w:rsidP="001C24AF">
      <w:pPr>
        <w:ind w:left="703"/>
        <w:jc w:val="both"/>
        <w:rPr>
          <w:rFonts w:asciiTheme="minorHAnsi" w:hAnsiTheme="minorHAnsi" w:cstheme="minorHAnsi"/>
          <w:sz w:val="22"/>
          <w:szCs w:val="22"/>
        </w:rPr>
      </w:pPr>
      <w:r w:rsidRPr="004C6C0F">
        <w:rPr>
          <w:rFonts w:asciiTheme="minorHAnsi" w:hAnsiTheme="minorHAnsi" w:cstheme="minorHAnsi"/>
          <w:sz w:val="22"/>
          <w:szCs w:val="22"/>
        </w:rPr>
        <w:t>bez DPH</w:t>
      </w:r>
      <w:r w:rsidRPr="004C6C0F">
        <w:rPr>
          <w:rFonts w:asciiTheme="minorHAnsi" w:hAnsiTheme="minorHAnsi" w:cstheme="minorHAnsi"/>
          <w:sz w:val="22"/>
          <w:szCs w:val="22"/>
        </w:rPr>
        <w:tab/>
      </w:r>
      <w:r w:rsidRPr="004C6C0F">
        <w:rPr>
          <w:rFonts w:asciiTheme="minorHAnsi" w:hAnsiTheme="minorHAnsi" w:cstheme="minorHAnsi"/>
          <w:sz w:val="22"/>
          <w:szCs w:val="22"/>
        </w:rPr>
        <w:tab/>
      </w:r>
      <w:r w:rsidRPr="004C6C0F">
        <w:rPr>
          <w:rFonts w:asciiTheme="minorHAnsi" w:hAnsiTheme="minorHAnsi" w:cstheme="minorHAnsi"/>
          <w:sz w:val="22"/>
          <w:szCs w:val="22"/>
        </w:rPr>
        <w:tab/>
      </w:r>
      <w:r w:rsidRPr="004C6C0F">
        <w:rPr>
          <w:rFonts w:asciiTheme="minorHAnsi" w:hAnsiTheme="minorHAnsi" w:cstheme="minorHAnsi"/>
          <w:sz w:val="22"/>
          <w:szCs w:val="22"/>
        </w:rPr>
        <w:tab/>
      </w:r>
      <w:r w:rsidRPr="004C6C0F">
        <w:rPr>
          <w:rFonts w:asciiTheme="minorHAnsi" w:hAnsiTheme="minorHAnsi" w:cstheme="minorHAnsi"/>
          <w:sz w:val="22"/>
          <w:szCs w:val="22"/>
        </w:rPr>
        <w:tab/>
        <w:t>,- Eur</w:t>
      </w:r>
    </w:p>
    <w:p w:rsidR="00F81588" w:rsidRPr="004C6C0F" w:rsidRDefault="00F81588" w:rsidP="001C24AF">
      <w:pPr>
        <w:ind w:left="703"/>
        <w:jc w:val="both"/>
        <w:rPr>
          <w:rFonts w:asciiTheme="minorHAnsi" w:hAnsiTheme="minorHAnsi" w:cstheme="minorHAnsi"/>
          <w:sz w:val="22"/>
          <w:szCs w:val="22"/>
        </w:rPr>
      </w:pPr>
      <w:r w:rsidRPr="004C6C0F">
        <w:rPr>
          <w:rFonts w:asciiTheme="minorHAnsi" w:hAnsiTheme="minorHAnsi" w:cstheme="minorHAnsi"/>
          <w:sz w:val="22"/>
          <w:szCs w:val="22"/>
        </w:rPr>
        <w:t>DPH 20 %</w:t>
      </w:r>
      <w:r w:rsidRPr="004C6C0F">
        <w:rPr>
          <w:rFonts w:asciiTheme="minorHAnsi" w:hAnsiTheme="minorHAnsi" w:cstheme="minorHAnsi"/>
          <w:sz w:val="22"/>
          <w:szCs w:val="22"/>
        </w:rPr>
        <w:tab/>
      </w:r>
      <w:r w:rsidRPr="004C6C0F">
        <w:rPr>
          <w:rFonts w:asciiTheme="minorHAnsi" w:hAnsiTheme="minorHAnsi" w:cstheme="minorHAnsi"/>
          <w:sz w:val="22"/>
          <w:szCs w:val="22"/>
        </w:rPr>
        <w:tab/>
      </w:r>
      <w:r w:rsidRPr="004C6C0F">
        <w:rPr>
          <w:rFonts w:asciiTheme="minorHAnsi" w:hAnsiTheme="minorHAnsi" w:cstheme="minorHAnsi"/>
          <w:sz w:val="22"/>
          <w:szCs w:val="22"/>
        </w:rPr>
        <w:tab/>
      </w:r>
      <w:r w:rsidRPr="004C6C0F">
        <w:rPr>
          <w:rFonts w:asciiTheme="minorHAnsi" w:hAnsiTheme="minorHAnsi" w:cstheme="minorHAnsi"/>
          <w:sz w:val="22"/>
          <w:szCs w:val="22"/>
        </w:rPr>
        <w:tab/>
      </w:r>
      <w:r w:rsidRPr="004C6C0F">
        <w:rPr>
          <w:rFonts w:asciiTheme="minorHAnsi" w:hAnsiTheme="minorHAnsi" w:cstheme="minorHAnsi"/>
          <w:sz w:val="22"/>
          <w:szCs w:val="22"/>
        </w:rPr>
        <w:tab/>
        <w:t>,- Eur</w:t>
      </w:r>
    </w:p>
    <w:p w:rsidR="00F81588" w:rsidRPr="004C6C0F" w:rsidRDefault="00F81588" w:rsidP="001C24AF">
      <w:pPr>
        <w:ind w:left="703"/>
        <w:jc w:val="both"/>
        <w:rPr>
          <w:rFonts w:asciiTheme="minorHAnsi" w:hAnsiTheme="minorHAnsi" w:cstheme="minorHAnsi"/>
          <w:b/>
          <w:sz w:val="22"/>
          <w:szCs w:val="22"/>
        </w:rPr>
      </w:pPr>
      <w:r w:rsidRPr="004C6C0F">
        <w:rPr>
          <w:rFonts w:asciiTheme="minorHAnsi" w:hAnsiTheme="minorHAnsi" w:cstheme="minorHAnsi"/>
          <w:b/>
          <w:sz w:val="22"/>
          <w:szCs w:val="22"/>
        </w:rPr>
        <w:t>vrátane DPH</w:t>
      </w:r>
      <w:r w:rsidRPr="004C6C0F">
        <w:rPr>
          <w:rFonts w:asciiTheme="minorHAnsi" w:hAnsiTheme="minorHAnsi" w:cstheme="minorHAnsi"/>
          <w:b/>
          <w:sz w:val="22"/>
          <w:szCs w:val="22"/>
        </w:rPr>
        <w:tab/>
      </w:r>
      <w:r w:rsidRPr="004C6C0F">
        <w:rPr>
          <w:rFonts w:asciiTheme="minorHAnsi" w:hAnsiTheme="minorHAnsi" w:cstheme="minorHAnsi"/>
          <w:b/>
          <w:sz w:val="22"/>
          <w:szCs w:val="22"/>
        </w:rPr>
        <w:tab/>
      </w:r>
      <w:r w:rsidRPr="004C6C0F">
        <w:rPr>
          <w:rFonts w:asciiTheme="minorHAnsi" w:hAnsiTheme="minorHAnsi" w:cstheme="minorHAnsi"/>
          <w:b/>
          <w:sz w:val="22"/>
          <w:szCs w:val="22"/>
        </w:rPr>
        <w:tab/>
      </w:r>
      <w:r w:rsidRPr="004C6C0F">
        <w:rPr>
          <w:rFonts w:asciiTheme="minorHAnsi" w:hAnsiTheme="minorHAnsi" w:cstheme="minorHAnsi"/>
          <w:b/>
          <w:sz w:val="22"/>
          <w:szCs w:val="22"/>
        </w:rPr>
        <w:tab/>
      </w:r>
      <w:r w:rsidRPr="004C6C0F">
        <w:rPr>
          <w:rFonts w:asciiTheme="minorHAnsi" w:hAnsiTheme="minorHAnsi" w:cstheme="minorHAnsi"/>
          <w:b/>
          <w:sz w:val="22"/>
          <w:szCs w:val="22"/>
        </w:rPr>
        <w:tab/>
        <w:t>,- Eur</w:t>
      </w:r>
    </w:p>
    <w:p w:rsidR="00F81588" w:rsidRPr="004C6C0F" w:rsidRDefault="00F81588" w:rsidP="001C24AF">
      <w:pPr>
        <w:ind w:left="703"/>
        <w:jc w:val="both"/>
        <w:rPr>
          <w:rFonts w:asciiTheme="minorHAnsi" w:hAnsiTheme="minorHAnsi" w:cstheme="minorHAnsi"/>
          <w:sz w:val="22"/>
          <w:szCs w:val="22"/>
        </w:rPr>
      </w:pPr>
      <w:r w:rsidRPr="004C6C0F">
        <w:rPr>
          <w:rFonts w:asciiTheme="minorHAnsi" w:hAnsiTheme="minorHAnsi" w:cstheme="minorHAnsi"/>
          <w:sz w:val="22"/>
          <w:szCs w:val="22"/>
        </w:rPr>
        <w:t xml:space="preserve">slovom: </w:t>
      </w:r>
      <w:r w:rsidRPr="004C6C0F">
        <w:rPr>
          <w:rFonts w:asciiTheme="minorHAnsi" w:hAnsiTheme="minorHAnsi" w:cstheme="minorHAnsi"/>
          <w:sz w:val="22"/>
          <w:szCs w:val="22"/>
        </w:rPr>
        <w:tab/>
      </w:r>
      <w:r w:rsidRPr="004C6C0F">
        <w:rPr>
          <w:rFonts w:asciiTheme="minorHAnsi" w:hAnsiTheme="minorHAnsi" w:cstheme="minorHAnsi"/>
          <w:sz w:val="22"/>
          <w:szCs w:val="22"/>
        </w:rPr>
        <w:tab/>
      </w:r>
      <w:r w:rsidRPr="004C6C0F">
        <w:rPr>
          <w:rFonts w:asciiTheme="minorHAnsi" w:hAnsiTheme="minorHAnsi" w:cstheme="minorHAnsi"/>
          <w:sz w:val="22"/>
          <w:szCs w:val="22"/>
        </w:rPr>
        <w:tab/>
      </w:r>
      <w:r w:rsidRPr="004C6C0F">
        <w:rPr>
          <w:rFonts w:asciiTheme="minorHAnsi" w:hAnsiTheme="minorHAnsi" w:cstheme="minorHAnsi"/>
          <w:sz w:val="22"/>
          <w:szCs w:val="22"/>
        </w:rPr>
        <w:tab/>
      </w:r>
      <w:r w:rsidRPr="004C6C0F">
        <w:rPr>
          <w:rFonts w:asciiTheme="minorHAnsi" w:hAnsiTheme="minorHAnsi" w:cstheme="minorHAnsi"/>
          <w:sz w:val="22"/>
          <w:szCs w:val="22"/>
        </w:rPr>
        <w:tab/>
        <w:t>vrátane dane z pridanej hodnoty.</w:t>
      </w:r>
    </w:p>
    <w:p w:rsidR="001C24AF" w:rsidRDefault="001C24AF" w:rsidP="001C24AF">
      <w:pPr>
        <w:ind w:left="703"/>
        <w:jc w:val="both"/>
        <w:rPr>
          <w:rFonts w:asciiTheme="minorHAnsi" w:hAnsiTheme="minorHAnsi" w:cstheme="minorHAnsi"/>
          <w:sz w:val="22"/>
          <w:szCs w:val="22"/>
        </w:rPr>
      </w:pPr>
    </w:p>
    <w:p w:rsidR="004C6C0F" w:rsidRPr="004C6C0F" w:rsidRDefault="004C6C0F" w:rsidP="001C24AF">
      <w:pPr>
        <w:ind w:left="703"/>
        <w:jc w:val="both"/>
        <w:rPr>
          <w:rFonts w:asciiTheme="minorHAnsi" w:hAnsiTheme="minorHAnsi" w:cstheme="minorHAnsi"/>
          <w:sz w:val="22"/>
          <w:szCs w:val="22"/>
        </w:rPr>
      </w:pPr>
    </w:p>
    <w:p w:rsidR="00F81588" w:rsidRPr="004C6C0F" w:rsidRDefault="00F81588" w:rsidP="001C24AF">
      <w:pPr>
        <w:pStyle w:val="Odsekzoznamu"/>
        <w:numPr>
          <w:ilvl w:val="0"/>
          <w:numId w:val="11"/>
        </w:numPr>
        <w:jc w:val="center"/>
        <w:rPr>
          <w:rFonts w:asciiTheme="minorHAnsi" w:hAnsiTheme="minorHAnsi" w:cstheme="minorHAnsi"/>
          <w:sz w:val="22"/>
          <w:szCs w:val="22"/>
        </w:rPr>
      </w:pPr>
      <w:r w:rsidRPr="004C6C0F">
        <w:rPr>
          <w:rFonts w:asciiTheme="minorHAnsi" w:hAnsiTheme="minorHAnsi" w:cstheme="minorHAnsi"/>
          <w:b/>
          <w:sz w:val="22"/>
          <w:szCs w:val="22"/>
        </w:rPr>
        <w:t>FAKTURÁCIA A PLATOBNÉ PODMIENKY</w:t>
      </w:r>
    </w:p>
    <w:p w:rsidR="00F81588" w:rsidRPr="004C6C0F" w:rsidRDefault="00F81588" w:rsidP="00290E28">
      <w:pPr>
        <w:ind w:left="360"/>
        <w:jc w:val="center"/>
        <w:rPr>
          <w:rFonts w:asciiTheme="minorHAnsi" w:hAnsiTheme="minorHAnsi" w:cstheme="minorHAnsi"/>
          <w:sz w:val="22"/>
          <w:szCs w:val="22"/>
        </w:rPr>
      </w:pPr>
    </w:p>
    <w:p w:rsidR="000524FF" w:rsidRPr="004C6C0F" w:rsidRDefault="000524FF" w:rsidP="00290E28">
      <w:pPr>
        <w:ind w:left="705" w:hanging="705"/>
        <w:jc w:val="both"/>
        <w:rPr>
          <w:rFonts w:asciiTheme="minorHAnsi" w:hAnsiTheme="minorHAnsi" w:cstheme="minorHAnsi"/>
          <w:sz w:val="22"/>
          <w:szCs w:val="22"/>
        </w:rPr>
      </w:pPr>
      <w:r w:rsidRPr="004C6C0F">
        <w:rPr>
          <w:rFonts w:asciiTheme="minorHAnsi" w:hAnsiTheme="minorHAnsi" w:cstheme="minorHAnsi"/>
          <w:sz w:val="22"/>
          <w:szCs w:val="22"/>
        </w:rPr>
        <w:t>6.1</w:t>
      </w:r>
      <w:r w:rsidRPr="004C6C0F">
        <w:rPr>
          <w:rFonts w:asciiTheme="minorHAnsi" w:hAnsiTheme="minorHAnsi" w:cstheme="minorHAnsi"/>
          <w:sz w:val="22"/>
          <w:szCs w:val="22"/>
        </w:rPr>
        <w:tab/>
      </w:r>
      <w:r w:rsidR="00290E28" w:rsidRPr="004C6C0F">
        <w:rPr>
          <w:rFonts w:asciiTheme="minorHAnsi" w:hAnsiTheme="minorHAnsi" w:cstheme="minorHAnsi"/>
          <w:sz w:val="22"/>
          <w:szCs w:val="22"/>
        </w:rPr>
        <w:tab/>
        <w:t xml:space="preserve">Cena za poskytnuté služby bude uhradená na základe faktúr, vystavovaných pravidelne ku 15. dňu kalendárneho mesiaca za činnosti vykonávané v predchádzajúcom kalendárnom mesiaci. Faktúry musia spĺňať všetky náležitosti daňového dokladu a ich súčasťou musí byť súpis poskytnutých služieb odsúhlasený oboma zmluvnými stranami. </w:t>
      </w:r>
    </w:p>
    <w:p w:rsidR="000524FF" w:rsidRPr="004C6C0F" w:rsidRDefault="000524FF" w:rsidP="000524FF">
      <w:pPr>
        <w:jc w:val="both"/>
        <w:rPr>
          <w:rFonts w:asciiTheme="minorHAnsi" w:hAnsiTheme="minorHAnsi" w:cstheme="minorHAnsi"/>
          <w:sz w:val="22"/>
          <w:szCs w:val="22"/>
        </w:rPr>
      </w:pPr>
    </w:p>
    <w:p w:rsidR="000524FF" w:rsidRPr="004C6C0F" w:rsidRDefault="004C6C0F" w:rsidP="000524FF">
      <w:pPr>
        <w:jc w:val="both"/>
        <w:rPr>
          <w:rFonts w:asciiTheme="minorHAnsi" w:hAnsiTheme="minorHAnsi" w:cstheme="minorHAnsi"/>
          <w:sz w:val="22"/>
          <w:szCs w:val="22"/>
        </w:rPr>
      </w:pPr>
      <w:r>
        <w:rPr>
          <w:rFonts w:asciiTheme="minorHAnsi" w:hAnsiTheme="minorHAnsi" w:cstheme="minorHAnsi"/>
          <w:sz w:val="22"/>
          <w:szCs w:val="22"/>
        </w:rPr>
        <w:t>6.2</w:t>
      </w:r>
      <w:r>
        <w:rPr>
          <w:rFonts w:asciiTheme="minorHAnsi" w:hAnsiTheme="minorHAnsi" w:cstheme="minorHAnsi"/>
          <w:sz w:val="22"/>
          <w:szCs w:val="22"/>
        </w:rPr>
        <w:tab/>
      </w:r>
      <w:r w:rsidR="000524FF" w:rsidRPr="004C6C0F">
        <w:rPr>
          <w:rFonts w:asciiTheme="minorHAnsi" w:hAnsiTheme="minorHAnsi" w:cstheme="minorHAnsi"/>
          <w:sz w:val="22"/>
          <w:szCs w:val="22"/>
        </w:rPr>
        <w:t>Faktúra musí obsahovať najmä tieto údaje:</w:t>
      </w:r>
    </w:p>
    <w:p w:rsidR="000524FF" w:rsidRPr="004C6C0F" w:rsidRDefault="000524FF" w:rsidP="000524FF">
      <w:pPr>
        <w:jc w:val="both"/>
        <w:rPr>
          <w:rFonts w:asciiTheme="minorHAnsi" w:hAnsiTheme="minorHAnsi" w:cstheme="minorHAnsi"/>
          <w:sz w:val="22"/>
          <w:szCs w:val="22"/>
        </w:rPr>
      </w:pPr>
    </w:p>
    <w:p w:rsidR="000524FF" w:rsidRPr="004C6C0F" w:rsidRDefault="000524FF" w:rsidP="000524FF">
      <w:pPr>
        <w:jc w:val="both"/>
        <w:rPr>
          <w:rFonts w:asciiTheme="minorHAnsi" w:hAnsiTheme="minorHAnsi" w:cstheme="minorHAnsi"/>
          <w:sz w:val="22"/>
          <w:szCs w:val="22"/>
        </w:rPr>
      </w:pPr>
      <w:r w:rsidRPr="004C6C0F">
        <w:rPr>
          <w:rFonts w:asciiTheme="minorHAnsi" w:hAnsiTheme="minorHAnsi" w:cstheme="minorHAnsi"/>
          <w:sz w:val="22"/>
          <w:szCs w:val="22"/>
        </w:rPr>
        <w:t>-</w:t>
      </w:r>
      <w:r w:rsidRPr="004C6C0F">
        <w:rPr>
          <w:rFonts w:asciiTheme="minorHAnsi" w:hAnsiTheme="minorHAnsi" w:cstheme="minorHAnsi"/>
          <w:sz w:val="22"/>
          <w:szCs w:val="22"/>
        </w:rPr>
        <w:tab/>
        <w:t>označenie povinnej a oprávnenej osoby, adresa, sídlo;</w:t>
      </w:r>
    </w:p>
    <w:p w:rsidR="000524FF" w:rsidRPr="004C6C0F" w:rsidRDefault="000524FF" w:rsidP="000524FF">
      <w:pPr>
        <w:jc w:val="both"/>
        <w:rPr>
          <w:rFonts w:asciiTheme="minorHAnsi" w:hAnsiTheme="minorHAnsi" w:cstheme="minorHAnsi"/>
          <w:sz w:val="22"/>
          <w:szCs w:val="22"/>
        </w:rPr>
      </w:pPr>
      <w:r w:rsidRPr="004C6C0F">
        <w:rPr>
          <w:rFonts w:asciiTheme="minorHAnsi" w:hAnsiTheme="minorHAnsi" w:cstheme="minorHAnsi"/>
          <w:sz w:val="22"/>
          <w:szCs w:val="22"/>
        </w:rPr>
        <w:t>-</w:t>
      </w:r>
      <w:r w:rsidRPr="004C6C0F">
        <w:rPr>
          <w:rFonts w:asciiTheme="minorHAnsi" w:hAnsiTheme="minorHAnsi" w:cstheme="minorHAnsi"/>
          <w:sz w:val="22"/>
          <w:szCs w:val="22"/>
        </w:rPr>
        <w:tab/>
        <w:t>číslo faktúry;</w:t>
      </w:r>
    </w:p>
    <w:p w:rsidR="000524FF" w:rsidRPr="004C6C0F" w:rsidRDefault="000524FF" w:rsidP="000524FF">
      <w:pPr>
        <w:jc w:val="both"/>
        <w:rPr>
          <w:rFonts w:asciiTheme="minorHAnsi" w:hAnsiTheme="minorHAnsi" w:cstheme="minorHAnsi"/>
          <w:sz w:val="22"/>
          <w:szCs w:val="22"/>
        </w:rPr>
      </w:pPr>
      <w:r w:rsidRPr="004C6C0F">
        <w:rPr>
          <w:rFonts w:asciiTheme="minorHAnsi" w:hAnsiTheme="minorHAnsi" w:cstheme="minorHAnsi"/>
          <w:sz w:val="22"/>
          <w:szCs w:val="22"/>
        </w:rPr>
        <w:t>-</w:t>
      </w:r>
      <w:r w:rsidRPr="004C6C0F">
        <w:rPr>
          <w:rFonts w:asciiTheme="minorHAnsi" w:hAnsiTheme="minorHAnsi" w:cstheme="minorHAnsi"/>
          <w:sz w:val="22"/>
          <w:szCs w:val="22"/>
        </w:rPr>
        <w:tab/>
        <w:t>deň odoslania a deň splatnosti faktúry;</w:t>
      </w:r>
    </w:p>
    <w:p w:rsidR="000524FF" w:rsidRPr="004C6C0F" w:rsidRDefault="000524FF" w:rsidP="000524FF">
      <w:pPr>
        <w:jc w:val="both"/>
        <w:rPr>
          <w:rFonts w:asciiTheme="minorHAnsi" w:hAnsiTheme="minorHAnsi" w:cstheme="minorHAnsi"/>
          <w:sz w:val="22"/>
          <w:szCs w:val="22"/>
        </w:rPr>
      </w:pPr>
      <w:r w:rsidRPr="004C6C0F">
        <w:rPr>
          <w:rFonts w:asciiTheme="minorHAnsi" w:hAnsiTheme="minorHAnsi" w:cstheme="minorHAnsi"/>
          <w:sz w:val="22"/>
          <w:szCs w:val="22"/>
        </w:rPr>
        <w:t>-</w:t>
      </w:r>
      <w:r w:rsidRPr="004C6C0F">
        <w:rPr>
          <w:rFonts w:asciiTheme="minorHAnsi" w:hAnsiTheme="minorHAnsi" w:cstheme="minorHAnsi"/>
          <w:sz w:val="22"/>
          <w:szCs w:val="22"/>
        </w:rPr>
        <w:tab/>
        <w:t>označenie peňažného ústavu a číslo účtu, na ktorý sa má platiť;</w:t>
      </w:r>
    </w:p>
    <w:p w:rsidR="000524FF" w:rsidRPr="004C6C0F" w:rsidRDefault="000524FF" w:rsidP="000524FF">
      <w:pPr>
        <w:jc w:val="both"/>
        <w:rPr>
          <w:rFonts w:asciiTheme="minorHAnsi" w:hAnsiTheme="minorHAnsi" w:cstheme="minorHAnsi"/>
          <w:sz w:val="22"/>
          <w:szCs w:val="22"/>
        </w:rPr>
      </w:pPr>
      <w:r w:rsidRPr="004C6C0F">
        <w:rPr>
          <w:rFonts w:asciiTheme="minorHAnsi" w:hAnsiTheme="minorHAnsi" w:cstheme="minorHAnsi"/>
          <w:sz w:val="22"/>
          <w:szCs w:val="22"/>
        </w:rPr>
        <w:t>-</w:t>
      </w:r>
      <w:r w:rsidRPr="004C6C0F">
        <w:rPr>
          <w:rFonts w:asciiTheme="minorHAnsi" w:hAnsiTheme="minorHAnsi" w:cstheme="minorHAnsi"/>
          <w:sz w:val="22"/>
          <w:szCs w:val="22"/>
        </w:rPr>
        <w:tab/>
        <w:t>fakturovanú sumu;</w:t>
      </w:r>
    </w:p>
    <w:p w:rsidR="000524FF" w:rsidRPr="004C6C0F" w:rsidRDefault="000524FF" w:rsidP="000524FF">
      <w:pPr>
        <w:jc w:val="both"/>
        <w:rPr>
          <w:rFonts w:asciiTheme="minorHAnsi" w:hAnsiTheme="minorHAnsi" w:cstheme="minorHAnsi"/>
          <w:sz w:val="22"/>
          <w:szCs w:val="22"/>
        </w:rPr>
      </w:pPr>
      <w:r w:rsidRPr="004C6C0F">
        <w:rPr>
          <w:rFonts w:asciiTheme="minorHAnsi" w:hAnsiTheme="minorHAnsi" w:cstheme="minorHAnsi"/>
          <w:sz w:val="22"/>
          <w:szCs w:val="22"/>
        </w:rPr>
        <w:t>-</w:t>
      </w:r>
      <w:r w:rsidRPr="004C6C0F">
        <w:rPr>
          <w:rFonts w:asciiTheme="minorHAnsi" w:hAnsiTheme="minorHAnsi" w:cstheme="minorHAnsi"/>
          <w:sz w:val="22"/>
          <w:szCs w:val="22"/>
        </w:rPr>
        <w:tab/>
        <w:t>označenie predmetu zmluvy;</w:t>
      </w:r>
    </w:p>
    <w:p w:rsidR="000524FF" w:rsidRPr="004C6C0F" w:rsidRDefault="000524FF" w:rsidP="000524FF">
      <w:pPr>
        <w:jc w:val="both"/>
        <w:rPr>
          <w:rFonts w:asciiTheme="minorHAnsi" w:hAnsiTheme="minorHAnsi" w:cstheme="minorHAnsi"/>
          <w:sz w:val="22"/>
          <w:szCs w:val="22"/>
        </w:rPr>
      </w:pPr>
      <w:r w:rsidRPr="004C6C0F">
        <w:rPr>
          <w:rFonts w:asciiTheme="minorHAnsi" w:hAnsiTheme="minorHAnsi" w:cstheme="minorHAnsi"/>
          <w:sz w:val="22"/>
          <w:szCs w:val="22"/>
        </w:rPr>
        <w:lastRenderedPageBreak/>
        <w:t>-</w:t>
      </w:r>
      <w:r w:rsidRPr="004C6C0F">
        <w:rPr>
          <w:rFonts w:asciiTheme="minorHAnsi" w:hAnsiTheme="minorHAnsi" w:cstheme="minorHAnsi"/>
          <w:sz w:val="22"/>
          <w:szCs w:val="22"/>
        </w:rPr>
        <w:tab/>
        <w:t>podpis oprávnenej osoby;</w:t>
      </w:r>
    </w:p>
    <w:p w:rsidR="000524FF" w:rsidRPr="004C6C0F" w:rsidRDefault="000524FF" w:rsidP="000524FF">
      <w:pPr>
        <w:jc w:val="both"/>
        <w:rPr>
          <w:rFonts w:asciiTheme="minorHAnsi" w:hAnsiTheme="minorHAnsi" w:cstheme="minorHAnsi"/>
          <w:sz w:val="22"/>
          <w:szCs w:val="22"/>
        </w:rPr>
      </w:pPr>
      <w:r w:rsidRPr="004C6C0F">
        <w:rPr>
          <w:rFonts w:asciiTheme="minorHAnsi" w:hAnsiTheme="minorHAnsi" w:cstheme="minorHAnsi"/>
          <w:sz w:val="22"/>
          <w:szCs w:val="22"/>
        </w:rPr>
        <w:t>-</w:t>
      </w:r>
      <w:r w:rsidRPr="004C6C0F">
        <w:rPr>
          <w:rFonts w:asciiTheme="minorHAnsi" w:hAnsiTheme="minorHAnsi" w:cstheme="minorHAnsi"/>
          <w:sz w:val="22"/>
          <w:szCs w:val="22"/>
        </w:rPr>
        <w:tab/>
        <w:t xml:space="preserve">základ dane, jednotkovú cenu bez dane </w:t>
      </w:r>
    </w:p>
    <w:p w:rsidR="000524FF" w:rsidRPr="004C6C0F" w:rsidRDefault="000524FF" w:rsidP="000524FF">
      <w:pPr>
        <w:jc w:val="both"/>
        <w:rPr>
          <w:rFonts w:asciiTheme="minorHAnsi" w:hAnsiTheme="minorHAnsi" w:cstheme="minorHAnsi"/>
          <w:sz w:val="22"/>
          <w:szCs w:val="22"/>
        </w:rPr>
      </w:pPr>
      <w:r w:rsidRPr="004C6C0F">
        <w:rPr>
          <w:rFonts w:asciiTheme="minorHAnsi" w:hAnsiTheme="minorHAnsi" w:cstheme="minorHAnsi"/>
          <w:sz w:val="22"/>
          <w:szCs w:val="22"/>
        </w:rPr>
        <w:t>-</w:t>
      </w:r>
      <w:r w:rsidRPr="004C6C0F">
        <w:rPr>
          <w:rFonts w:asciiTheme="minorHAnsi" w:hAnsiTheme="minorHAnsi" w:cstheme="minorHAnsi"/>
          <w:sz w:val="22"/>
          <w:szCs w:val="22"/>
        </w:rPr>
        <w:tab/>
        <w:t>sadzbu dane alebo údaj o oslobodení od dane;</w:t>
      </w:r>
    </w:p>
    <w:p w:rsidR="000524FF" w:rsidRPr="004C6C0F" w:rsidRDefault="000524FF" w:rsidP="000524FF">
      <w:pPr>
        <w:jc w:val="both"/>
        <w:rPr>
          <w:rFonts w:asciiTheme="minorHAnsi" w:hAnsiTheme="minorHAnsi" w:cstheme="minorHAnsi"/>
          <w:sz w:val="22"/>
          <w:szCs w:val="22"/>
        </w:rPr>
      </w:pPr>
      <w:r w:rsidRPr="004C6C0F">
        <w:rPr>
          <w:rFonts w:asciiTheme="minorHAnsi" w:hAnsiTheme="minorHAnsi" w:cstheme="minorHAnsi"/>
          <w:sz w:val="22"/>
          <w:szCs w:val="22"/>
        </w:rPr>
        <w:t>-</w:t>
      </w:r>
      <w:r w:rsidRPr="004C6C0F">
        <w:rPr>
          <w:rFonts w:asciiTheme="minorHAnsi" w:hAnsiTheme="minorHAnsi" w:cstheme="minorHAnsi"/>
          <w:sz w:val="22"/>
          <w:szCs w:val="22"/>
        </w:rPr>
        <w:tab/>
        <w:t>výšku dane celkom v EUR.</w:t>
      </w:r>
    </w:p>
    <w:p w:rsidR="00F81588" w:rsidRPr="004C6C0F" w:rsidRDefault="000524FF" w:rsidP="000524FF">
      <w:pPr>
        <w:jc w:val="both"/>
        <w:rPr>
          <w:rFonts w:asciiTheme="minorHAnsi" w:hAnsiTheme="minorHAnsi" w:cstheme="minorHAnsi"/>
          <w:sz w:val="22"/>
          <w:szCs w:val="22"/>
        </w:rPr>
      </w:pPr>
      <w:r w:rsidRPr="004C6C0F">
        <w:rPr>
          <w:rFonts w:asciiTheme="minorHAnsi" w:hAnsiTheme="minorHAnsi" w:cstheme="minorHAnsi"/>
          <w:sz w:val="22"/>
          <w:szCs w:val="22"/>
        </w:rPr>
        <w:t>-</w:t>
      </w:r>
      <w:r w:rsidRPr="004C6C0F">
        <w:rPr>
          <w:rFonts w:asciiTheme="minorHAnsi" w:hAnsiTheme="minorHAnsi" w:cstheme="minorHAnsi"/>
          <w:sz w:val="22"/>
          <w:szCs w:val="22"/>
        </w:rPr>
        <w:tab/>
        <w:t>ITMS kód:</w:t>
      </w:r>
      <w:r w:rsidRPr="004C6C0F">
        <w:rPr>
          <w:rFonts w:asciiTheme="minorHAnsi" w:hAnsiTheme="minorHAnsi" w:cstheme="minorHAnsi"/>
          <w:sz w:val="22"/>
          <w:szCs w:val="22"/>
        </w:rPr>
        <w:tab/>
      </w:r>
      <w:r w:rsidR="00FD015E">
        <w:rPr>
          <w:rFonts w:ascii="Calibri" w:hAnsi="Calibri" w:cs="Calibri"/>
          <w:b/>
        </w:rPr>
        <w:t>31</w:t>
      </w:r>
      <w:r w:rsidR="004C6C0F" w:rsidRPr="004C6C0F">
        <w:rPr>
          <w:rFonts w:ascii="Calibri" w:hAnsi="Calibri" w:cs="Calibri"/>
          <w:b/>
        </w:rPr>
        <w:t>0041B413</w:t>
      </w:r>
    </w:p>
    <w:p w:rsidR="00290E28" w:rsidRPr="004C6C0F" w:rsidRDefault="00290E28" w:rsidP="00F81588">
      <w:pPr>
        <w:jc w:val="both"/>
        <w:rPr>
          <w:rFonts w:asciiTheme="minorHAnsi" w:hAnsiTheme="minorHAnsi" w:cstheme="minorHAnsi"/>
          <w:sz w:val="22"/>
          <w:szCs w:val="22"/>
        </w:rPr>
      </w:pPr>
    </w:p>
    <w:p w:rsidR="00F81588" w:rsidRPr="004C6C0F" w:rsidRDefault="00F81588" w:rsidP="001C24AF">
      <w:pPr>
        <w:pStyle w:val="Odsekzoznamu"/>
        <w:numPr>
          <w:ilvl w:val="0"/>
          <w:numId w:val="11"/>
        </w:numPr>
        <w:jc w:val="center"/>
        <w:rPr>
          <w:rFonts w:asciiTheme="minorHAnsi" w:hAnsiTheme="minorHAnsi" w:cstheme="minorHAnsi"/>
          <w:sz w:val="22"/>
          <w:szCs w:val="22"/>
        </w:rPr>
      </w:pPr>
      <w:r w:rsidRPr="004C6C0F">
        <w:rPr>
          <w:rFonts w:asciiTheme="minorHAnsi" w:hAnsiTheme="minorHAnsi" w:cstheme="minorHAnsi"/>
          <w:b/>
          <w:sz w:val="22"/>
          <w:szCs w:val="22"/>
        </w:rPr>
        <w:t>ZODPOVEDNOSŤ ZA VADY</w:t>
      </w:r>
    </w:p>
    <w:p w:rsidR="00F81588" w:rsidRPr="004C6C0F" w:rsidRDefault="00F81588" w:rsidP="00F81588">
      <w:pPr>
        <w:jc w:val="both"/>
        <w:rPr>
          <w:rFonts w:asciiTheme="minorHAnsi" w:hAnsiTheme="minorHAnsi" w:cstheme="minorHAnsi"/>
          <w:b/>
          <w:sz w:val="22"/>
          <w:szCs w:val="22"/>
        </w:rPr>
      </w:pPr>
    </w:p>
    <w:p w:rsidR="00F81588" w:rsidRPr="004C6C0F" w:rsidRDefault="00F81588" w:rsidP="00F81588">
      <w:pPr>
        <w:numPr>
          <w:ilvl w:val="1"/>
          <w:numId w:val="7"/>
        </w:numPr>
        <w:jc w:val="both"/>
        <w:rPr>
          <w:rFonts w:asciiTheme="minorHAnsi" w:hAnsiTheme="minorHAnsi" w:cstheme="minorHAnsi"/>
          <w:sz w:val="22"/>
          <w:szCs w:val="22"/>
        </w:rPr>
      </w:pPr>
      <w:r w:rsidRPr="004C6C0F">
        <w:rPr>
          <w:rFonts w:asciiTheme="minorHAnsi" w:hAnsiTheme="minorHAnsi" w:cstheme="minorHAnsi"/>
          <w:sz w:val="22"/>
          <w:szCs w:val="22"/>
        </w:rPr>
        <w:t>Poskytovateľ zodpovedá za to, že predmet tejto zmluvy je vykonaný podľa podmienok dojednaných v zmluve na úrovni v zmysle platných STN, záväzných vyhlášok a právnych predpisov.</w:t>
      </w:r>
    </w:p>
    <w:p w:rsidR="00F81588" w:rsidRPr="004C6C0F" w:rsidRDefault="00F81588" w:rsidP="00F81588">
      <w:pPr>
        <w:ind w:left="705"/>
        <w:jc w:val="both"/>
        <w:rPr>
          <w:rFonts w:asciiTheme="minorHAnsi" w:hAnsiTheme="minorHAnsi" w:cstheme="minorHAnsi"/>
          <w:sz w:val="22"/>
          <w:szCs w:val="22"/>
        </w:rPr>
      </w:pPr>
    </w:p>
    <w:p w:rsidR="00F81588" w:rsidRPr="004C6C0F" w:rsidRDefault="00F81588" w:rsidP="001C24AF">
      <w:pPr>
        <w:pStyle w:val="Odsekzoznamu"/>
        <w:numPr>
          <w:ilvl w:val="0"/>
          <w:numId w:val="11"/>
        </w:numPr>
        <w:jc w:val="center"/>
        <w:rPr>
          <w:rFonts w:asciiTheme="minorHAnsi" w:hAnsiTheme="minorHAnsi" w:cstheme="minorHAnsi"/>
          <w:sz w:val="22"/>
          <w:szCs w:val="22"/>
        </w:rPr>
      </w:pPr>
      <w:r w:rsidRPr="004C6C0F">
        <w:rPr>
          <w:rFonts w:asciiTheme="minorHAnsi" w:hAnsiTheme="minorHAnsi" w:cstheme="minorHAnsi"/>
          <w:b/>
          <w:sz w:val="22"/>
          <w:szCs w:val="22"/>
        </w:rPr>
        <w:t>SANKCIE</w:t>
      </w:r>
    </w:p>
    <w:p w:rsidR="00F81588" w:rsidRPr="004C6C0F" w:rsidRDefault="00F81588" w:rsidP="00F81588">
      <w:pPr>
        <w:jc w:val="both"/>
        <w:rPr>
          <w:rFonts w:asciiTheme="minorHAnsi" w:hAnsiTheme="minorHAnsi" w:cstheme="minorHAnsi"/>
          <w:b/>
          <w:sz w:val="22"/>
          <w:szCs w:val="22"/>
        </w:rPr>
      </w:pPr>
    </w:p>
    <w:p w:rsidR="00F81588" w:rsidRPr="004C6C0F" w:rsidRDefault="00F81588" w:rsidP="00F81588">
      <w:pPr>
        <w:numPr>
          <w:ilvl w:val="1"/>
          <w:numId w:val="8"/>
        </w:numPr>
        <w:spacing w:after="120"/>
        <w:ind w:left="703"/>
        <w:jc w:val="both"/>
        <w:rPr>
          <w:rFonts w:asciiTheme="minorHAnsi" w:hAnsiTheme="minorHAnsi" w:cstheme="minorHAnsi"/>
          <w:sz w:val="22"/>
          <w:szCs w:val="22"/>
        </w:rPr>
      </w:pPr>
      <w:r w:rsidRPr="004C6C0F">
        <w:rPr>
          <w:rFonts w:asciiTheme="minorHAnsi" w:hAnsiTheme="minorHAnsi" w:cstheme="minorHAnsi"/>
          <w:sz w:val="22"/>
          <w:szCs w:val="22"/>
        </w:rPr>
        <w:t>Za omeškanie plnenia predmetu tejto zmluvy môže objednávateľ požadovať od poskytovateľa zaplatenie zmluvnej pokuty a to vo výške 0,05 %z dohodnutej ceny vrátane DPH podľa čl. 5 zmluvy za každý deň z omeškania.</w:t>
      </w:r>
    </w:p>
    <w:p w:rsidR="00F81588" w:rsidRPr="004C6C0F" w:rsidRDefault="00F81588" w:rsidP="00F81588">
      <w:pPr>
        <w:numPr>
          <w:ilvl w:val="1"/>
          <w:numId w:val="8"/>
        </w:numPr>
        <w:spacing w:after="120"/>
        <w:ind w:left="703"/>
        <w:jc w:val="both"/>
        <w:rPr>
          <w:rFonts w:asciiTheme="minorHAnsi" w:hAnsiTheme="minorHAnsi" w:cstheme="minorHAnsi"/>
          <w:sz w:val="22"/>
          <w:szCs w:val="22"/>
        </w:rPr>
      </w:pPr>
      <w:r w:rsidRPr="004C6C0F">
        <w:rPr>
          <w:rFonts w:asciiTheme="minorHAnsi" w:hAnsiTheme="minorHAnsi" w:cstheme="minorHAnsi"/>
          <w:sz w:val="22"/>
          <w:szCs w:val="22"/>
        </w:rPr>
        <w:t>Za omeškanie s úhradou faktúry môže poskytovateľ požadovať zaplatenie úroku z omeškania a to vo výške 0,05 % z fakturovanej sumy uvedenej vo faktúre za každý deň omeškania.</w:t>
      </w:r>
    </w:p>
    <w:p w:rsidR="00F81588" w:rsidRPr="004C6C0F" w:rsidRDefault="00F81588" w:rsidP="00F81588">
      <w:pPr>
        <w:jc w:val="both"/>
        <w:rPr>
          <w:rFonts w:asciiTheme="minorHAnsi" w:hAnsiTheme="minorHAnsi" w:cstheme="minorHAnsi"/>
          <w:sz w:val="22"/>
          <w:szCs w:val="22"/>
        </w:rPr>
      </w:pPr>
    </w:p>
    <w:p w:rsidR="00F81588" w:rsidRPr="004C6C0F" w:rsidRDefault="00F81588" w:rsidP="001C24AF">
      <w:pPr>
        <w:pStyle w:val="Odsekzoznamu"/>
        <w:numPr>
          <w:ilvl w:val="0"/>
          <w:numId w:val="11"/>
        </w:numPr>
        <w:jc w:val="center"/>
        <w:rPr>
          <w:rFonts w:asciiTheme="minorHAnsi" w:hAnsiTheme="minorHAnsi" w:cstheme="minorHAnsi"/>
          <w:sz w:val="22"/>
          <w:szCs w:val="22"/>
        </w:rPr>
      </w:pPr>
      <w:r w:rsidRPr="004C6C0F">
        <w:rPr>
          <w:rFonts w:asciiTheme="minorHAnsi" w:hAnsiTheme="minorHAnsi" w:cstheme="minorHAnsi"/>
          <w:b/>
          <w:sz w:val="22"/>
          <w:szCs w:val="22"/>
        </w:rPr>
        <w:t>VYŠŠIA MOC</w:t>
      </w:r>
    </w:p>
    <w:p w:rsidR="00F81588" w:rsidRPr="004C6C0F" w:rsidRDefault="00F81588" w:rsidP="00F81588">
      <w:pPr>
        <w:jc w:val="both"/>
        <w:rPr>
          <w:rFonts w:asciiTheme="minorHAnsi" w:hAnsiTheme="minorHAnsi" w:cstheme="minorHAnsi"/>
          <w:b/>
          <w:sz w:val="22"/>
          <w:szCs w:val="22"/>
        </w:rPr>
      </w:pPr>
    </w:p>
    <w:p w:rsidR="00F81588" w:rsidRPr="004C6C0F" w:rsidRDefault="00F81588" w:rsidP="00F81588">
      <w:pPr>
        <w:pStyle w:val="StylZarovnatdoblokuVlevo0cmPedsazen095cm"/>
        <w:rPr>
          <w:rFonts w:asciiTheme="minorHAnsi" w:hAnsiTheme="minorHAnsi" w:cstheme="minorHAnsi"/>
          <w:sz w:val="22"/>
          <w:szCs w:val="22"/>
        </w:rPr>
      </w:pPr>
      <w:r w:rsidRPr="004C6C0F">
        <w:rPr>
          <w:rFonts w:asciiTheme="minorHAnsi" w:hAnsiTheme="minorHAnsi" w:cstheme="minorHAnsi"/>
          <w:sz w:val="22"/>
          <w:szCs w:val="22"/>
        </w:rPr>
        <w:t>9.1</w:t>
      </w:r>
      <w:r w:rsidRPr="004C6C0F">
        <w:rPr>
          <w:rFonts w:asciiTheme="minorHAnsi" w:hAnsiTheme="minorHAnsi" w:cstheme="minorHAnsi"/>
          <w:sz w:val="22"/>
          <w:szCs w:val="22"/>
        </w:rPr>
        <w:tab/>
        <w:t>Pre účely tejto zmluvy sa za vyššiu moc považujú prípady, ktoré nie sú závislé od vôle zmluvných strán a ani ich nemôžu zmluvné strany ovplyvniť, napr. vojna, mobilizácia, povstanie, živelné pohromy atď.</w:t>
      </w:r>
    </w:p>
    <w:p w:rsidR="00F81588" w:rsidRPr="004C6C0F" w:rsidRDefault="00F81588" w:rsidP="00F81588">
      <w:pPr>
        <w:pStyle w:val="StylZarovnatdoblokuVlevo0cmPedsazen095cm"/>
        <w:rPr>
          <w:rFonts w:asciiTheme="minorHAnsi" w:hAnsiTheme="minorHAnsi" w:cstheme="minorHAnsi"/>
          <w:sz w:val="22"/>
          <w:szCs w:val="22"/>
        </w:rPr>
      </w:pPr>
      <w:r w:rsidRPr="004C6C0F">
        <w:rPr>
          <w:rFonts w:asciiTheme="minorHAnsi" w:hAnsiTheme="minorHAnsi" w:cstheme="minorHAnsi"/>
          <w:sz w:val="22"/>
          <w:szCs w:val="22"/>
        </w:rPr>
        <w:t>9.2</w:t>
      </w:r>
      <w:r w:rsidRPr="004C6C0F">
        <w:rPr>
          <w:rFonts w:asciiTheme="minorHAnsi" w:hAnsiTheme="minorHAnsi" w:cstheme="minorHAnsi"/>
          <w:sz w:val="22"/>
          <w:szCs w:val="22"/>
        </w:rPr>
        <w:tab/>
        <w:t>Ak sa splnenie tejto zmluvy stane nemožným do 2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druhej zmluvnej strane.</w:t>
      </w:r>
    </w:p>
    <w:p w:rsidR="004E69DB" w:rsidRPr="004C6C0F" w:rsidRDefault="004E69DB" w:rsidP="00F81588">
      <w:pPr>
        <w:jc w:val="both"/>
        <w:rPr>
          <w:rFonts w:asciiTheme="minorHAnsi" w:hAnsiTheme="minorHAnsi" w:cstheme="minorHAnsi"/>
          <w:sz w:val="22"/>
          <w:szCs w:val="22"/>
        </w:rPr>
      </w:pPr>
    </w:p>
    <w:p w:rsidR="00F81588" w:rsidRPr="004C6C0F" w:rsidRDefault="00F81588" w:rsidP="001C24AF">
      <w:pPr>
        <w:pStyle w:val="Odsekzoznamu"/>
        <w:numPr>
          <w:ilvl w:val="0"/>
          <w:numId w:val="11"/>
        </w:numPr>
        <w:tabs>
          <w:tab w:val="left" w:pos="6870"/>
        </w:tabs>
        <w:jc w:val="center"/>
        <w:rPr>
          <w:rFonts w:asciiTheme="minorHAnsi" w:hAnsiTheme="minorHAnsi" w:cstheme="minorHAnsi"/>
          <w:sz w:val="22"/>
          <w:szCs w:val="22"/>
        </w:rPr>
      </w:pPr>
      <w:r w:rsidRPr="004C6C0F">
        <w:rPr>
          <w:rFonts w:asciiTheme="minorHAnsi" w:hAnsiTheme="minorHAnsi" w:cstheme="minorHAnsi"/>
          <w:b/>
          <w:sz w:val="22"/>
          <w:szCs w:val="22"/>
        </w:rPr>
        <w:t>OSTATNÉ USTANOVENIA</w:t>
      </w:r>
    </w:p>
    <w:p w:rsidR="00F81588" w:rsidRPr="004C6C0F" w:rsidRDefault="00F81588" w:rsidP="00F81588">
      <w:pPr>
        <w:tabs>
          <w:tab w:val="left" w:pos="6870"/>
        </w:tabs>
        <w:rPr>
          <w:rFonts w:asciiTheme="minorHAnsi" w:hAnsiTheme="minorHAnsi" w:cstheme="minorHAnsi"/>
          <w:b/>
          <w:sz w:val="22"/>
          <w:szCs w:val="22"/>
        </w:rPr>
      </w:pPr>
    </w:p>
    <w:p w:rsidR="00F81588" w:rsidRPr="004C6C0F" w:rsidRDefault="00F81588" w:rsidP="00F81588">
      <w:pPr>
        <w:pStyle w:val="StylZarovnatdoblokuVlevo0cmPedsazen095cm"/>
        <w:rPr>
          <w:rFonts w:asciiTheme="minorHAnsi" w:hAnsiTheme="minorHAnsi" w:cstheme="minorHAnsi"/>
          <w:sz w:val="22"/>
          <w:szCs w:val="22"/>
        </w:rPr>
      </w:pPr>
      <w:r w:rsidRPr="004C6C0F">
        <w:rPr>
          <w:rFonts w:asciiTheme="minorHAnsi" w:hAnsiTheme="minorHAnsi" w:cstheme="minorHAnsi"/>
          <w:sz w:val="22"/>
          <w:szCs w:val="22"/>
        </w:rPr>
        <w:t>10.1</w:t>
      </w:r>
      <w:r w:rsidRPr="004C6C0F">
        <w:rPr>
          <w:rFonts w:asciiTheme="minorHAnsi" w:hAnsiTheme="minorHAnsi" w:cstheme="minorHAnsi"/>
          <w:sz w:val="22"/>
          <w:szCs w:val="22"/>
        </w:rPr>
        <w:tab/>
        <w:t>Poskytovateľ sa zaväzuje priebežne informovať objednávateľa o stave rozpracovanosti stavby na dohodnutých kontrolných dňoch, ktoré sa budú uskutočňovať za prítomnosti zodpovedných osôb. Kontrolných dní sa zúčastnia zástupcovia objednávateľa vo veciach technických a nimi prizvané osoby, poskytovateľ – stavebný dozor, zhotoviteľ stavby a určení subdodávatelia. Zápis z kontrolného dňa zaisťuje poskytovateľ. Závery z kontrolných dní sú pre obe strany záväzné, nemôžu však samé o sebe meniť alebo doplňovať ustanovenia tejto zmluvy.</w:t>
      </w:r>
    </w:p>
    <w:p w:rsidR="00F81588" w:rsidRPr="004C6C0F" w:rsidRDefault="00F81588" w:rsidP="00F81588">
      <w:pPr>
        <w:pStyle w:val="StylZarovnatdoblokuVlevo0cmPedsazen095cm"/>
        <w:rPr>
          <w:rFonts w:asciiTheme="minorHAnsi" w:hAnsiTheme="minorHAnsi" w:cstheme="minorHAnsi"/>
          <w:sz w:val="22"/>
          <w:szCs w:val="22"/>
        </w:rPr>
      </w:pPr>
      <w:r w:rsidRPr="004C6C0F">
        <w:rPr>
          <w:rFonts w:asciiTheme="minorHAnsi" w:hAnsiTheme="minorHAnsi" w:cstheme="minorHAnsi"/>
          <w:sz w:val="22"/>
          <w:szCs w:val="22"/>
        </w:rPr>
        <w:t>10.2</w:t>
      </w:r>
      <w:r w:rsidRPr="004C6C0F">
        <w:rPr>
          <w:rFonts w:asciiTheme="minorHAnsi" w:hAnsiTheme="minorHAnsi" w:cstheme="minorHAnsi"/>
          <w:sz w:val="22"/>
          <w:szCs w:val="22"/>
        </w:rPr>
        <w:tab/>
        <w:t>Objednávateľ sa zaväzuje oznámiť poskytovateľovi písomnou formou termín začatia realizácie stavby.</w:t>
      </w:r>
    </w:p>
    <w:p w:rsidR="00F81588" w:rsidRPr="004C6C0F" w:rsidRDefault="00F81588" w:rsidP="00F81588">
      <w:pPr>
        <w:pStyle w:val="StylZarovnatdoblokuVlevo0cmPedsazen095cm"/>
        <w:rPr>
          <w:rFonts w:asciiTheme="minorHAnsi" w:hAnsiTheme="minorHAnsi" w:cstheme="minorHAnsi"/>
          <w:sz w:val="22"/>
          <w:szCs w:val="22"/>
        </w:rPr>
      </w:pPr>
      <w:r w:rsidRPr="004C6C0F">
        <w:rPr>
          <w:rFonts w:asciiTheme="minorHAnsi" w:hAnsiTheme="minorHAnsi" w:cstheme="minorHAnsi"/>
          <w:sz w:val="22"/>
          <w:szCs w:val="22"/>
        </w:rPr>
        <w:t>10.3</w:t>
      </w:r>
      <w:r w:rsidRPr="004C6C0F">
        <w:rPr>
          <w:rFonts w:asciiTheme="minorHAnsi" w:hAnsiTheme="minorHAnsi" w:cstheme="minorHAnsi"/>
          <w:sz w:val="22"/>
          <w:szCs w:val="22"/>
        </w:rPr>
        <w:tab/>
        <w:t>Objednávateľ a poskytovateľ sa zaväzujú, že obchodné a technické informácie, ktoré im boli zverené, nesprístupnia tretím osobám bez písomného súhlasu druhej zmluvnej strany a tieto informácie nepoužijú pre iné účely, ako pre plnenie podmienok tejto zmluvy, s výnimkou povinností objednávateľa v zmysle zákona 211/2001 Z. z. v znení neskorších predpisov.</w:t>
      </w:r>
    </w:p>
    <w:p w:rsidR="00F81588" w:rsidRPr="004C6C0F" w:rsidRDefault="00F81588" w:rsidP="00F81588">
      <w:pPr>
        <w:pStyle w:val="StylZarovnatdoblokuVlevo0cmPedsazen095cm"/>
        <w:rPr>
          <w:rFonts w:asciiTheme="minorHAnsi" w:hAnsiTheme="minorHAnsi" w:cstheme="minorHAnsi"/>
          <w:sz w:val="22"/>
          <w:szCs w:val="22"/>
        </w:rPr>
      </w:pPr>
      <w:r w:rsidRPr="004C6C0F">
        <w:rPr>
          <w:rFonts w:asciiTheme="minorHAnsi" w:hAnsiTheme="minorHAnsi" w:cstheme="minorHAnsi"/>
          <w:sz w:val="22"/>
          <w:szCs w:val="22"/>
        </w:rPr>
        <w:t>10.4</w:t>
      </w:r>
      <w:r w:rsidRPr="004C6C0F">
        <w:rPr>
          <w:rFonts w:asciiTheme="minorHAnsi" w:hAnsiTheme="minorHAnsi" w:cstheme="minorHAnsi"/>
          <w:sz w:val="22"/>
          <w:szCs w:val="22"/>
        </w:rPr>
        <w:tab/>
        <w:t>Zmluvné strany sa dohodli, že odstúpenie od zmluvy je možné vykonať písomným oznámením niektorej zo zmluvných strán, pričom výpovedná lehota je 15 kalendárnych dní odo dňa písomného odoslania oznámenia o odstúpení od zmluvy. Počas výpovednej lehoty si zmluvné strany plnia všetky svoje povinnosti podľa platnej zmluvy. Zmluva končí platnosť uplynutím výpovednej lehoty bez akéhokoľvek nároku zmluvných strán na náhrady alebo sankcie z titulu vypovedania zmluvy.</w:t>
      </w:r>
    </w:p>
    <w:p w:rsidR="004C6C0F" w:rsidRPr="004C6C0F" w:rsidRDefault="00290E28" w:rsidP="004C6C0F">
      <w:pPr>
        <w:widowControl w:val="0"/>
        <w:autoSpaceDE w:val="0"/>
        <w:autoSpaceDN w:val="0"/>
        <w:adjustRightInd w:val="0"/>
        <w:spacing w:after="120" w:line="276" w:lineRule="auto"/>
        <w:ind w:left="567" w:hanging="567"/>
        <w:jc w:val="both"/>
        <w:rPr>
          <w:rFonts w:asciiTheme="minorHAnsi" w:hAnsiTheme="minorHAnsi" w:cstheme="minorHAnsi"/>
          <w:sz w:val="22"/>
          <w:szCs w:val="22"/>
        </w:rPr>
      </w:pPr>
      <w:r w:rsidRPr="004C6C0F">
        <w:rPr>
          <w:rFonts w:asciiTheme="minorHAnsi" w:hAnsiTheme="minorHAnsi" w:cstheme="minorHAnsi"/>
          <w:sz w:val="22"/>
          <w:szCs w:val="22"/>
        </w:rPr>
        <w:lastRenderedPageBreak/>
        <w:t xml:space="preserve">10.5. </w:t>
      </w:r>
      <w:r w:rsidR="004C6C0F">
        <w:rPr>
          <w:rFonts w:asciiTheme="minorHAnsi" w:hAnsiTheme="minorHAnsi" w:cstheme="minorHAnsi"/>
          <w:sz w:val="22"/>
          <w:szCs w:val="22"/>
        </w:rPr>
        <w:t xml:space="preserve">Poskytovateľ sa </w:t>
      </w:r>
      <w:r w:rsidR="004C6C0F" w:rsidRPr="004C6C0F">
        <w:rPr>
          <w:rFonts w:asciiTheme="minorHAnsi" w:hAnsiTheme="minorHAnsi" w:cstheme="minorHAnsi"/>
          <w:sz w:val="22"/>
          <w:szCs w:val="22"/>
        </w:rPr>
        <w:t>zaväzuje, strpieť výkon kontroly, auditu, overovania súvisiaceho s predmetom  zmluvy kedykoľvek počas platnosti a účinnosti Zmluvy o poskytnutí nenávratného finančného príspevku, ktorú má verejný obstarávateľ uzavretú s poskytovateľom nenávratného finančného príspevku, a to oprávnenými osobami a poskytnúť im všetku potrebnú súčinnosť. Oprávnené osoby sú:</w:t>
      </w:r>
    </w:p>
    <w:p w:rsidR="004C6C0F" w:rsidRPr="004C6C0F" w:rsidRDefault="004C6C0F" w:rsidP="004C6C0F">
      <w:pPr>
        <w:pStyle w:val="Default"/>
        <w:numPr>
          <w:ilvl w:val="0"/>
          <w:numId w:val="13"/>
        </w:numPr>
        <w:ind w:left="567"/>
        <w:jc w:val="both"/>
        <w:rPr>
          <w:rFonts w:asciiTheme="minorHAnsi" w:hAnsiTheme="minorHAnsi" w:cstheme="minorHAnsi"/>
          <w:sz w:val="22"/>
          <w:szCs w:val="22"/>
        </w:rPr>
      </w:pPr>
      <w:r w:rsidRPr="004C6C0F">
        <w:rPr>
          <w:rFonts w:asciiTheme="minorHAnsi" w:hAnsiTheme="minorHAnsi" w:cstheme="minorHAnsi"/>
          <w:sz w:val="22"/>
          <w:szCs w:val="22"/>
        </w:rPr>
        <w:t>Poskytovateľ nenávratného finančného príspevku a ním poverené osoby,</w:t>
      </w:r>
    </w:p>
    <w:p w:rsidR="004C6C0F" w:rsidRPr="004C6C0F" w:rsidRDefault="004C6C0F" w:rsidP="004C6C0F">
      <w:pPr>
        <w:pStyle w:val="Default"/>
        <w:numPr>
          <w:ilvl w:val="0"/>
          <w:numId w:val="13"/>
        </w:numPr>
        <w:ind w:left="567"/>
        <w:jc w:val="both"/>
        <w:rPr>
          <w:rFonts w:asciiTheme="minorHAnsi" w:hAnsiTheme="minorHAnsi" w:cstheme="minorHAnsi"/>
          <w:sz w:val="22"/>
          <w:szCs w:val="22"/>
        </w:rPr>
      </w:pPr>
      <w:r w:rsidRPr="004C6C0F">
        <w:rPr>
          <w:rFonts w:asciiTheme="minorHAnsi" w:hAnsiTheme="minorHAnsi" w:cstheme="minorHAnsi"/>
          <w:sz w:val="22"/>
          <w:szCs w:val="22"/>
        </w:rPr>
        <w:t>Útvar následnej finančnej kontroly a nimi poverené osoby;</w:t>
      </w:r>
    </w:p>
    <w:p w:rsidR="004C6C0F" w:rsidRPr="004C6C0F" w:rsidRDefault="004C6C0F" w:rsidP="004C6C0F">
      <w:pPr>
        <w:pStyle w:val="Default"/>
        <w:numPr>
          <w:ilvl w:val="0"/>
          <w:numId w:val="13"/>
        </w:numPr>
        <w:ind w:left="567"/>
        <w:jc w:val="both"/>
        <w:rPr>
          <w:rFonts w:asciiTheme="minorHAnsi" w:hAnsiTheme="minorHAnsi" w:cstheme="minorHAnsi"/>
          <w:sz w:val="22"/>
          <w:szCs w:val="22"/>
        </w:rPr>
      </w:pPr>
      <w:r w:rsidRPr="004C6C0F">
        <w:rPr>
          <w:rFonts w:asciiTheme="minorHAnsi" w:hAnsiTheme="minorHAnsi" w:cstheme="minorHAnsi"/>
          <w:sz w:val="22"/>
          <w:szCs w:val="22"/>
        </w:rPr>
        <w:t>Najvyšší kontrolný úrad SR, príslušná Správa finančnej kontroly, Certifikačný orgán a nimi poverené osoby,</w:t>
      </w:r>
    </w:p>
    <w:p w:rsidR="004C6C0F" w:rsidRPr="004C6C0F" w:rsidRDefault="004C6C0F" w:rsidP="004C6C0F">
      <w:pPr>
        <w:pStyle w:val="Default"/>
        <w:numPr>
          <w:ilvl w:val="0"/>
          <w:numId w:val="13"/>
        </w:numPr>
        <w:ind w:left="567"/>
        <w:jc w:val="both"/>
        <w:rPr>
          <w:rFonts w:asciiTheme="minorHAnsi" w:hAnsiTheme="minorHAnsi" w:cstheme="minorHAnsi"/>
          <w:sz w:val="22"/>
          <w:szCs w:val="22"/>
        </w:rPr>
      </w:pPr>
      <w:r w:rsidRPr="004C6C0F">
        <w:rPr>
          <w:rFonts w:asciiTheme="minorHAnsi" w:hAnsiTheme="minorHAnsi" w:cstheme="minorHAnsi"/>
          <w:sz w:val="22"/>
          <w:szCs w:val="22"/>
        </w:rPr>
        <w:t>Orgán auditu, jeho spolupracujúce orgány a nimi poverené osoby,</w:t>
      </w:r>
    </w:p>
    <w:p w:rsidR="004C6C0F" w:rsidRPr="004C6C0F" w:rsidRDefault="004C6C0F" w:rsidP="004C6C0F">
      <w:pPr>
        <w:pStyle w:val="Default"/>
        <w:numPr>
          <w:ilvl w:val="0"/>
          <w:numId w:val="13"/>
        </w:numPr>
        <w:ind w:left="567"/>
        <w:jc w:val="both"/>
        <w:rPr>
          <w:rFonts w:asciiTheme="minorHAnsi" w:hAnsiTheme="minorHAnsi" w:cstheme="minorHAnsi"/>
          <w:sz w:val="22"/>
          <w:szCs w:val="22"/>
        </w:rPr>
      </w:pPr>
      <w:r w:rsidRPr="004C6C0F">
        <w:rPr>
          <w:rFonts w:asciiTheme="minorHAnsi" w:hAnsiTheme="minorHAnsi" w:cstheme="minorHAnsi"/>
          <w:sz w:val="22"/>
          <w:szCs w:val="22"/>
        </w:rPr>
        <w:t>Splnomocnení zástupcovia Európskej Komisie a Európskeho dvora audítorov,</w:t>
      </w:r>
    </w:p>
    <w:p w:rsidR="00F81588" w:rsidRPr="004C6C0F" w:rsidRDefault="004C6C0F" w:rsidP="004C6C0F">
      <w:pPr>
        <w:pStyle w:val="StylZarovnatdoblokuVlevo0cmPedsazen095cm"/>
        <w:ind w:left="567" w:firstLine="0"/>
        <w:rPr>
          <w:rFonts w:asciiTheme="minorHAnsi" w:hAnsiTheme="minorHAnsi" w:cstheme="minorHAnsi"/>
          <w:sz w:val="22"/>
          <w:szCs w:val="22"/>
        </w:rPr>
      </w:pPr>
      <w:r w:rsidRPr="004C6C0F">
        <w:rPr>
          <w:rFonts w:asciiTheme="minorHAnsi" w:hAnsiTheme="minorHAnsi" w:cstheme="minorHAnsi"/>
          <w:sz w:val="22"/>
          <w:szCs w:val="22"/>
        </w:rPr>
        <w:t>Osoby prizvané orgánmi uvedenými v písm. a) až d) v súlade s príslušnými právnymi predpismi SR a E</w:t>
      </w:r>
    </w:p>
    <w:p w:rsidR="00F81588" w:rsidRPr="004C6C0F" w:rsidRDefault="00F81588" w:rsidP="00F81588">
      <w:pPr>
        <w:pStyle w:val="StylZarovnatdoblokuVlevo0cmPedsazen095cm"/>
        <w:rPr>
          <w:rFonts w:asciiTheme="minorHAnsi" w:hAnsiTheme="minorHAnsi" w:cstheme="minorHAnsi"/>
          <w:sz w:val="22"/>
          <w:szCs w:val="22"/>
        </w:rPr>
      </w:pPr>
      <w:r w:rsidRPr="004C6C0F">
        <w:rPr>
          <w:rFonts w:asciiTheme="minorHAnsi" w:hAnsiTheme="minorHAnsi" w:cstheme="minorHAnsi"/>
          <w:sz w:val="22"/>
          <w:szCs w:val="22"/>
        </w:rPr>
        <w:t>10.6.</w:t>
      </w:r>
      <w:r w:rsidRPr="004C6C0F">
        <w:rPr>
          <w:rFonts w:asciiTheme="minorHAnsi" w:hAnsiTheme="minorHAnsi" w:cstheme="minorHAnsi"/>
          <w:sz w:val="22"/>
          <w:szCs w:val="22"/>
        </w:rPr>
        <w:tab/>
        <w:t>Poskytovateľ sa zaväzuje, že ak Riadiaci orgán</w:t>
      </w:r>
      <w:r w:rsidR="00290E28" w:rsidRPr="004C6C0F">
        <w:rPr>
          <w:rFonts w:asciiTheme="minorHAnsi" w:hAnsiTheme="minorHAnsi" w:cstheme="minorHAnsi"/>
          <w:sz w:val="22"/>
          <w:szCs w:val="22"/>
        </w:rPr>
        <w:t xml:space="preserve"> (Ministerstvo životného prostredia Slovenskej republiky a jeho oprávnené inštitúcie)</w:t>
      </w:r>
      <w:r w:rsidRPr="004C6C0F">
        <w:rPr>
          <w:rFonts w:asciiTheme="minorHAnsi" w:hAnsiTheme="minorHAnsi" w:cstheme="minorHAnsi"/>
          <w:sz w:val="22"/>
          <w:szCs w:val="22"/>
        </w:rPr>
        <w:t xml:space="preserve"> vyzve objednávateľa na predloženie dokladov v rámci realizácie diela, o ktorých táto zmluva nepojednáva, je zhotoviteľ povinný na požiadanie takéto doklady predložiť objednávateľovi.</w:t>
      </w:r>
    </w:p>
    <w:p w:rsidR="00F81588" w:rsidRPr="004C6C0F" w:rsidRDefault="00F81588" w:rsidP="00F81588">
      <w:pPr>
        <w:pStyle w:val="StylZarovnatdoblokuVlevo0cmPedsazen095cm"/>
        <w:rPr>
          <w:rFonts w:asciiTheme="minorHAnsi" w:hAnsiTheme="minorHAnsi" w:cstheme="minorHAnsi"/>
          <w:sz w:val="22"/>
          <w:szCs w:val="22"/>
        </w:rPr>
      </w:pPr>
      <w:r w:rsidRPr="004C6C0F">
        <w:rPr>
          <w:rFonts w:asciiTheme="minorHAnsi" w:hAnsiTheme="minorHAnsi" w:cstheme="minorHAnsi"/>
          <w:sz w:val="22"/>
          <w:szCs w:val="22"/>
        </w:rPr>
        <w:t>10.7.</w:t>
      </w:r>
      <w:r w:rsidRPr="004C6C0F">
        <w:rPr>
          <w:rFonts w:asciiTheme="minorHAnsi" w:hAnsiTheme="minorHAnsi" w:cstheme="minorHAnsi"/>
          <w:sz w:val="22"/>
          <w:szCs w:val="22"/>
        </w:rPr>
        <w:tab/>
        <w:t>Poskytovateľ čestne vyhlasuje, že má oprávnenie vykonávať živnosť v rozsahu, v akom si to vyžaduje táto zmluva.</w:t>
      </w:r>
      <w:r w:rsidRPr="004C6C0F">
        <w:rPr>
          <w:rFonts w:asciiTheme="minorHAnsi" w:hAnsiTheme="minorHAnsi" w:cstheme="minorHAnsi"/>
          <w:sz w:val="22"/>
          <w:szCs w:val="22"/>
        </w:rPr>
        <w:tab/>
      </w:r>
    </w:p>
    <w:p w:rsidR="00F81588" w:rsidRPr="004C6C0F" w:rsidRDefault="00F81588" w:rsidP="00F81588">
      <w:pPr>
        <w:pStyle w:val="StylZarovnatdoblokuVlevo0cmPedsazen095cm"/>
        <w:rPr>
          <w:rFonts w:asciiTheme="minorHAnsi" w:hAnsiTheme="minorHAnsi" w:cstheme="minorHAnsi"/>
          <w:sz w:val="22"/>
          <w:szCs w:val="22"/>
        </w:rPr>
      </w:pPr>
      <w:r w:rsidRPr="004C6C0F">
        <w:rPr>
          <w:rFonts w:asciiTheme="minorHAnsi" w:hAnsiTheme="minorHAnsi" w:cstheme="minorHAnsi"/>
          <w:sz w:val="22"/>
          <w:szCs w:val="22"/>
        </w:rPr>
        <w:t>10.8.</w:t>
      </w:r>
      <w:r w:rsidRPr="004C6C0F">
        <w:rPr>
          <w:rFonts w:asciiTheme="minorHAnsi" w:hAnsiTheme="minorHAnsi" w:cstheme="minorHAnsi"/>
          <w:sz w:val="22"/>
          <w:szCs w:val="22"/>
        </w:rPr>
        <w:tab/>
        <w:t>Poskytovateľ čestne vyhlasuje, že ku dňu nadobudnutia účinnosti tejto zmluvy nie je v likvidácii, nie je na neho vyhlásený konkurz, nemá vedomosť o tom, že by na neho bol na príslušnom súde podaný návrh na vyhlásenie konkurzu. V prípade, že bude kedykoľvek zistený opak tohto vyhlásenia, táto zmluva je od začiatku neplatná a v takom prípade je objednávateľ oprávnený požadovať od zhotoviteľa zaplatenie zmluvnej pokuty vo výške 5%  z dohodnutej ceny s DPH v zmysle článku 5. bodu 5.1. tejto zmluvy.</w:t>
      </w:r>
      <w:r w:rsidRPr="004C6C0F">
        <w:rPr>
          <w:rFonts w:asciiTheme="minorHAnsi" w:hAnsiTheme="minorHAnsi" w:cstheme="minorHAnsi"/>
          <w:sz w:val="22"/>
          <w:szCs w:val="22"/>
        </w:rPr>
        <w:tab/>
      </w:r>
    </w:p>
    <w:p w:rsidR="00F81588" w:rsidRPr="004C6C0F" w:rsidRDefault="00F81588" w:rsidP="00F81588">
      <w:pPr>
        <w:tabs>
          <w:tab w:val="left" w:pos="6870"/>
        </w:tabs>
        <w:jc w:val="both"/>
        <w:rPr>
          <w:rFonts w:asciiTheme="minorHAnsi" w:hAnsiTheme="minorHAnsi" w:cstheme="minorHAnsi"/>
          <w:sz w:val="22"/>
          <w:szCs w:val="22"/>
        </w:rPr>
      </w:pPr>
    </w:p>
    <w:p w:rsidR="00F81588" w:rsidRPr="004C6C0F" w:rsidRDefault="00F81588" w:rsidP="001C24AF">
      <w:pPr>
        <w:pStyle w:val="Odsekzoznamu"/>
        <w:numPr>
          <w:ilvl w:val="0"/>
          <w:numId w:val="11"/>
        </w:numPr>
        <w:tabs>
          <w:tab w:val="left" w:pos="6870"/>
        </w:tabs>
        <w:jc w:val="center"/>
        <w:rPr>
          <w:rFonts w:asciiTheme="minorHAnsi" w:hAnsiTheme="minorHAnsi" w:cstheme="minorHAnsi"/>
          <w:sz w:val="22"/>
          <w:szCs w:val="22"/>
        </w:rPr>
      </w:pPr>
      <w:r w:rsidRPr="004C6C0F">
        <w:rPr>
          <w:rFonts w:asciiTheme="minorHAnsi" w:hAnsiTheme="minorHAnsi" w:cstheme="minorHAnsi"/>
          <w:b/>
          <w:sz w:val="22"/>
          <w:szCs w:val="22"/>
        </w:rPr>
        <w:t>ZÁVEREČNÉ USTANOVENIA</w:t>
      </w:r>
    </w:p>
    <w:p w:rsidR="00F81588" w:rsidRPr="004C6C0F" w:rsidRDefault="00F81588" w:rsidP="00F81588">
      <w:pPr>
        <w:tabs>
          <w:tab w:val="left" w:pos="6870"/>
        </w:tabs>
        <w:jc w:val="both"/>
        <w:rPr>
          <w:rFonts w:asciiTheme="minorHAnsi" w:hAnsiTheme="minorHAnsi" w:cstheme="minorHAnsi"/>
          <w:b/>
          <w:sz w:val="22"/>
          <w:szCs w:val="22"/>
        </w:rPr>
      </w:pPr>
    </w:p>
    <w:p w:rsidR="00290E28" w:rsidRPr="004C6C0F" w:rsidRDefault="00F81588" w:rsidP="00290E28">
      <w:pPr>
        <w:pStyle w:val="StylZarovnatdoblokuVlevo0cmPedsazen095cm"/>
        <w:rPr>
          <w:rFonts w:asciiTheme="minorHAnsi" w:hAnsiTheme="minorHAnsi" w:cstheme="minorHAnsi"/>
          <w:sz w:val="22"/>
          <w:szCs w:val="22"/>
        </w:rPr>
      </w:pPr>
      <w:r w:rsidRPr="004C6C0F">
        <w:rPr>
          <w:rFonts w:asciiTheme="minorHAnsi" w:hAnsiTheme="minorHAnsi" w:cstheme="minorHAnsi"/>
          <w:sz w:val="22"/>
          <w:szCs w:val="22"/>
        </w:rPr>
        <w:t>11.1</w:t>
      </w:r>
      <w:r w:rsidRPr="004C6C0F">
        <w:rPr>
          <w:rFonts w:asciiTheme="minorHAnsi" w:hAnsiTheme="minorHAnsi" w:cstheme="minorHAnsi"/>
          <w:sz w:val="22"/>
          <w:szCs w:val="22"/>
        </w:rPr>
        <w:tab/>
        <w:t xml:space="preserve">Zmluva nadobúda platnosť dňom podpisu tejto zmluvy oboma zmluvnými stranami a účinnosť dňom </w:t>
      </w:r>
      <w:r w:rsidR="00290E28" w:rsidRPr="004C6C0F">
        <w:rPr>
          <w:rFonts w:asciiTheme="minorHAnsi" w:hAnsiTheme="minorHAnsi" w:cstheme="minorHAnsi"/>
          <w:sz w:val="22"/>
          <w:szCs w:val="22"/>
        </w:rPr>
        <w:t xml:space="preserve">jej zverejnenia. </w:t>
      </w:r>
    </w:p>
    <w:p w:rsidR="00F81588" w:rsidRPr="004C6C0F" w:rsidRDefault="00F81588" w:rsidP="00F81588">
      <w:pPr>
        <w:pStyle w:val="StylZarovnatdoblokuVlevo0cmPedsazen095cm"/>
        <w:rPr>
          <w:rFonts w:asciiTheme="minorHAnsi" w:hAnsiTheme="minorHAnsi" w:cstheme="minorHAnsi"/>
          <w:sz w:val="22"/>
          <w:szCs w:val="22"/>
        </w:rPr>
      </w:pPr>
      <w:r w:rsidRPr="004C6C0F">
        <w:rPr>
          <w:rFonts w:asciiTheme="minorHAnsi" w:hAnsiTheme="minorHAnsi" w:cstheme="minorHAnsi"/>
          <w:sz w:val="22"/>
          <w:szCs w:val="22"/>
        </w:rPr>
        <w:t>11.2</w:t>
      </w:r>
      <w:r w:rsidRPr="004C6C0F">
        <w:rPr>
          <w:rFonts w:asciiTheme="minorHAnsi" w:hAnsiTheme="minorHAnsi" w:cstheme="minorHAnsi"/>
          <w:sz w:val="22"/>
          <w:szCs w:val="22"/>
        </w:rPr>
        <w:tab/>
        <w:t>Vzťahy, ktoré nie sú výslovne upravené v tejto zmluve, sa budú riadiť príslušnými ustanoveniami platných právnych predpisov najmä Obchodného zákonníka.</w:t>
      </w:r>
    </w:p>
    <w:p w:rsidR="00F81588" w:rsidRPr="004C6C0F" w:rsidRDefault="00F81588" w:rsidP="00F81588">
      <w:pPr>
        <w:pStyle w:val="StylZarovnatdoblokuVlevo0cmPedsazen095cm"/>
        <w:rPr>
          <w:rFonts w:asciiTheme="minorHAnsi" w:hAnsiTheme="minorHAnsi" w:cstheme="minorHAnsi"/>
          <w:sz w:val="22"/>
          <w:szCs w:val="22"/>
        </w:rPr>
      </w:pPr>
      <w:r w:rsidRPr="004C6C0F">
        <w:rPr>
          <w:rFonts w:asciiTheme="minorHAnsi" w:hAnsiTheme="minorHAnsi" w:cstheme="minorHAnsi"/>
          <w:sz w:val="22"/>
          <w:szCs w:val="22"/>
        </w:rPr>
        <w:t>11.3</w:t>
      </w:r>
      <w:r w:rsidRPr="004C6C0F">
        <w:rPr>
          <w:rFonts w:asciiTheme="minorHAnsi" w:hAnsiTheme="minorHAnsi" w:cstheme="minorHAnsi"/>
          <w:sz w:val="22"/>
          <w:szCs w:val="22"/>
        </w:rPr>
        <w:tab/>
        <w:t>Zmluvné strany vyhlasujú, že zmluvu uzavreli slobodne a vážne, prečítali ju, jej obsahu porozumeli a na znak súhlasu ju vlastnoručne podpísali na to oprávnení zástupcovia zmluvných strán.</w:t>
      </w:r>
    </w:p>
    <w:p w:rsidR="00F81588" w:rsidRPr="004C6C0F" w:rsidRDefault="00F81588" w:rsidP="00F81588">
      <w:pPr>
        <w:pStyle w:val="StylZarovnatdoblokuVlevo0cmPedsazen095cm"/>
        <w:rPr>
          <w:rFonts w:asciiTheme="minorHAnsi" w:hAnsiTheme="minorHAnsi" w:cstheme="minorHAnsi"/>
          <w:sz w:val="22"/>
          <w:szCs w:val="22"/>
        </w:rPr>
      </w:pPr>
      <w:r w:rsidRPr="004C6C0F">
        <w:rPr>
          <w:rFonts w:asciiTheme="minorHAnsi" w:hAnsiTheme="minorHAnsi" w:cstheme="minorHAnsi"/>
          <w:sz w:val="22"/>
          <w:szCs w:val="22"/>
        </w:rPr>
        <w:t>11.4</w:t>
      </w:r>
      <w:r w:rsidRPr="004C6C0F">
        <w:rPr>
          <w:rFonts w:asciiTheme="minorHAnsi" w:hAnsiTheme="minorHAnsi" w:cstheme="minorHAnsi"/>
          <w:sz w:val="22"/>
          <w:szCs w:val="22"/>
        </w:rPr>
        <w:tab/>
        <w:t>Zmluvu možno zmeniť alebo doplniť len formou písomných dodatkov, a to po predchádzajúcej dohode zmluvných strán.</w:t>
      </w:r>
    </w:p>
    <w:p w:rsidR="00F81588" w:rsidRPr="004C6C0F" w:rsidRDefault="00F81588" w:rsidP="00F81588">
      <w:pPr>
        <w:pStyle w:val="StylZarovnatdoblokuVlevo0cmPedsazen095cm"/>
        <w:rPr>
          <w:rFonts w:asciiTheme="minorHAnsi" w:hAnsiTheme="minorHAnsi" w:cstheme="minorHAnsi"/>
          <w:sz w:val="22"/>
          <w:szCs w:val="22"/>
        </w:rPr>
      </w:pPr>
      <w:r w:rsidRPr="004C6C0F">
        <w:rPr>
          <w:rFonts w:asciiTheme="minorHAnsi" w:hAnsiTheme="minorHAnsi" w:cstheme="minorHAnsi"/>
          <w:sz w:val="22"/>
          <w:szCs w:val="22"/>
        </w:rPr>
        <w:t>11.5</w:t>
      </w:r>
      <w:r w:rsidRPr="004C6C0F">
        <w:rPr>
          <w:rFonts w:asciiTheme="minorHAnsi" w:hAnsiTheme="minorHAnsi" w:cstheme="minorHAnsi"/>
          <w:sz w:val="22"/>
          <w:szCs w:val="22"/>
        </w:rPr>
        <w:tab/>
        <w:t xml:space="preserve">Táto zmluva je vypracovaná vo štyroch vyhotoveniach, z ktorých </w:t>
      </w:r>
      <w:r w:rsidR="004C6C0F">
        <w:rPr>
          <w:rFonts w:asciiTheme="minorHAnsi" w:hAnsiTheme="minorHAnsi" w:cstheme="minorHAnsi"/>
          <w:sz w:val="22"/>
          <w:szCs w:val="22"/>
        </w:rPr>
        <w:t xml:space="preserve">tri </w:t>
      </w:r>
      <w:r w:rsidRPr="004C6C0F">
        <w:rPr>
          <w:rFonts w:asciiTheme="minorHAnsi" w:hAnsiTheme="minorHAnsi" w:cstheme="minorHAnsi"/>
          <w:sz w:val="22"/>
          <w:szCs w:val="22"/>
        </w:rPr>
        <w:t xml:space="preserve"> si ponechá objednávateľ a </w:t>
      </w:r>
      <w:r w:rsidR="004C6C0F">
        <w:rPr>
          <w:rFonts w:asciiTheme="minorHAnsi" w:hAnsiTheme="minorHAnsi" w:cstheme="minorHAnsi"/>
          <w:sz w:val="22"/>
          <w:szCs w:val="22"/>
        </w:rPr>
        <w:t>jedno</w:t>
      </w:r>
      <w:r w:rsidRPr="004C6C0F">
        <w:rPr>
          <w:rFonts w:asciiTheme="minorHAnsi" w:hAnsiTheme="minorHAnsi" w:cstheme="minorHAnsi"/>
          <w:sz w:val="22"/>
          <w:szCs w:val="22"/>
        </w:rPr>
        <w:t xml:space="preserve"> poskytovateľ.</w:t>
      </w:r>
    </w:p>
    <w:p w:rsidR="00F81588" w:rsidRPr="004C6C0F" w:rsidRDefault="00F81588" w:rsidP="00F81588">
      <w:pPr>
        <w:pStyle w:val="StylZarovnatdoblokuVlevo0cmPedsazen095cm"/>
        <w:ind w:left="0" w:firstLine="0"/>
        <w:rPr>
          <w:rFonts w:asciiTheme="minorHAnsi" w:hAnsiTheme="minorHAnsi" w:cstheme="minorHAnsi"/>
          <w:sz w:val="22"/>
          <w:szCs w:val="22"/>
        </w:rPr>
      </w:pPr>
    </w:p>
    <w:p w:rsidR="00F81588" w:rsidRPr="004C6C0F" w:rsidRDefault="000524FF" w:rsidP="004C6C0F">
      <w:pPr>
        <w:pStyle w:val="StylZarovnatdoblokuVlevo0cmPedsazen095cm"/>
        <w:tabs>
          <w:tab w:val="left" w:pos="5103"/>
        </w:tabs>
        <w:rPr>
          <w:rFonts w:asciiTheme="minorHAnsi" w:hAnsiTheme="minorHAnsi" w:cstheme="minorHAnsi"/>
          <w:sz w:val="22"/>
          <w:szCs w:val="22"/>
        </w:rPr>
      </w:pPr>
      <w:r w:rsidRPr="004C6C0F">
        <w:rPr>
          <w:rFonts w:asciiTheme="minorHAnsi" w:hAnsiTheme="minorHAnsi" w:cstheme="minorHAnsi"/>
          <w:sz w:val="22"/>
          <w:szCs w:val="22"/>
        </w:rPr>
        <w:t>V</w:t>
      </w:r>
      <w:r w:rsidR="004C6C0F">
        <w:rPr>
          <w:rFonts w:asciiTheme="minorHAnsi" w:hAnsiTheme="minorHAnsi" w:cstheme="minorHAnsi"/>
          <w:sz w:val="22"/>
          <w:szCs w:val="22"/>
        </w:rPr>
        <w:t> Považskej Bystrici</w:t>
      </w:r>
      <w:r w:rsidR="00F81588" w:rsidRPr="004C6C0F">
        <w:rPr>
          <w:rFonts w:asciiTheme="minorHAnsi" w:hAnsiTheme="minorHAnsi" w:cstheme="minorHAnsi"/>
          <w:sz w:val="22"/>
          <w:szCs w:val="22"/>
        </w:rPr>
        <w:t xml:space="preserve"> dňa...............:</w:t>
      </w:r>
      <w:r w:rsidR="00F81588" w:rsidRPr="004C6C0F">
        <w:rPr>
          <w:rFonts w:asciiTheme="minorHAnsi" w:hAnsiTheme="minorHAnsi" w:cstheme="minorHAnsi"/>
          <w:sz w:val="22"/>
          <w:szCs w:val="22"/>
        </w:rPr>
        <w:tab/>
      </w:r>
      <w:r w:rsidR="00290E28" w:rsidRPr="004C6C0F">
        <w:rPr>
          <w:rFonts w:asciiTheme="minorHAnsi" w:hAnsiTheme="minorHAnsi" w:cstheme="minorHAnsi"/>
          <w:sz w:val="22"/>
          <w:szCs w:val="22"/>
        </w:rPr>
        <w:t>V ............... dňa...............:</w:t>
      </w:r>
      <w:r w:rsidR="00290E28" w:rsidRPr="004C6C0F">
        <w:rPr>
          <w:rFonts w:asciiTheme="minorHAnsi" w:hAnsiTheme="minorHAnsi" w:cstheme="minorHAnsi"/>
          <w:sz w:val="22"/>
          <w:szCs w:val="22"/>
        </w:rPr>
        <w:tab/>
      </w:r>
      <w:r w:rsidR="004C6C0F">
        <w:rPr>
          <w:rFonts w:asciiTheme="minorHAnsi" w:hAnsiTheme="minorHAnsi" w:cstheme="minorHAnsi"/>
          <w:sz w:val="22"/>
          <w:szCs w:val="22"/>
        </w:rPr>
        <w:tab/>
      </w:r>
    </w:p>
    <w:p w:rsidR="00F81588" w:rsidRPr="004C6C0F" w:rsidRDefault="004C6C0F" w:rsidP="004C6C0F">
      <w:pPr>
        <w:pStyle w:val="StylZarovnatdoblokuVlevo0cmPedsazen095cm"/>
        <w:tabs>
          <w:tab w:val="left" w:pos="5103"/>
        </w:tabs>
        <w:rPr>
          <w:rFonts w:asciiTheme="minorHAnsi" w:hAnsiTheme="minorHAnsi" w:cstheme="minorHAnsi"/>
          <w:sz w:val="22"/>
          <w:szCs w:val="22"/>
        </w:rPr>
      </w:pPr>
      <w:r>
        <w:rPr>
          <w:rFonts w:asciiTheme="minorHAnsi" w:hAnsiTheme="minorHAnsi" w:cstheme="minorHAnsi"/>
          <w:sz w:val="22"/>
          <w:szCs w:val="22"/>
        </w:rPr>
        <w:t>Objednávateľ:</w:t>
      </w:r>
      <w:r w:rsidR="00F81588" w:rsidRPr="004C6C0F">
        <w:rPr>
          <w:rFonts w:asciiTheme="minorHAnsi" w:hAnsiTheme="minorHAnsi" w:cstheme="minorHAnsi"/>
          <w:sz w:val="22"/>
          <w:szCs w:val="22"/>
        </w:rPr>
        <w:tab/>
        <w:t>Poskytovateľ:</w:t>
      </w:r>
    </w:p>
    <w:p w:rsidR="00F81588" w:rsidRPr="004C6C0F" w:rsidRDefault="00F81588" w:rsidP="004C6C0F">
      <w:pPr>
        <w:pStyle w:val="StylZarovnatdoblokuVlevo0cmPedsazen095cm"/>
        <w:ind w:left="0" w:firstLine="0"/>
        <w:rPr>
          <w:rFonts w:asciiTheme="minorHAnsi" w:hAnsiTheme="minorHAnsi" w:cstheme="minorHAnsi"/>
          <w:sz w:val="22"/>
          <w:szCs w:val="22"/>
        </w:rPr>
      </w:pPr>
    </w:p>
    <w:p w:rsidR="00F81588" w:rsidRPr="004C6C0F" w:rsidRDefault="00F81588" w:rsidP="00F81588">
      <w:pPr>
        <w:pStyle w:val="StylZarovnatdoblokuVlevo0cmPedsazen095cm"/>
        <w:rPr>
          <w:rFonts w:asciiTheme="minorHAnsi" w:hAnsiTheme="minorHAnsi" w:cstheme="minorHAnsi"/>
          <w:sz w:val="22"/>
          <w:szCs w:val="22"/>
        </w:rPr>
      </w:pPr>
      <w:r w:rsidRPr="004C6C0F">
        <w:rPr>
          <w:rFonts w:asciiTheme="minorHAnsi" w:hAnsiTheme="minorHAnsi" w:cstheme="minorHAnsi"/>
          <w:sz w:val="22"/>
          <w:szCs w:val="22"/>
        </w:rPr>
        <w:t>–––––––––––––––––––––––</w:t>
      </w:r>
      <w:r w:rsidRPr="004C6C0F">
        <w:rPr>
          <w:rFonts w:asciiTheme="minorHAnsi" w:hAnsiTheme="minorHAnsi" w:cstheme="minorHAnsi"/>
          <w:sz w:val="22"/>
          <w:szCs w:val="22"/>
        </w:rPr>
        <w:tab/>
      </w:r>
      <w:r w:rsidRPr="004C6C0F">
        <w:rPr>
          <w:rFonts w:asciiTheme="minorHAnsi" w:hAnsiTheme="minorHAnsi" w:cstheme="minorHAnsi"/>
          <w:sz w:val="22"/>
          <w:szCs w:val="22"/>
        </w:rPr>
        <w:tab/>
      </w:r>
      <w:r w:rsidRPr="004C6C0F">
        <w:rPr>
          <w:rFonts w:asciiTheme="minorHAnsi" w:hAnsiTheme="minorHAnsi" w:cstheme="minorHAnsi"/>
          <w:sz w:val="22"/>
          <w:szCs w:val="22"/>
        </w:rPr>
        <w:tab/>
      </w:r>
      <w:r w:rsidRPr="004C6C0F">
        <w:rPr>
          <w:rFonts w:asciiTheme="minorHAnsi" w:hAnsiTheme="minorHAnsi" w:cstheme="minorHAnsi"/>
          <w:sz w:val="22"/>
          <w:szCs w:val="22"/>
        </w:rPr>
        <w:tab/>
        <w:t xml:space="preserve"> –––––––––––––––––––––––</w:t>
      </w:r>
    </w:p>
    <w:p w:rsidR="000524FF" w:rsidRPr="004C6C0F" w:rsidRDefault="004C6C0F" w:rsidP="00F81588">
      <w:pPr>
        <w:pStyle w:val="StylZarovnatdoblokuVlevo0cmPedsazen095cm"/>
        <w:rPr>
          <w:rFonts w:asciiTheme="minorHAnsi" w:hAnsiTheme="minorHAnsi" w:cstheme="minorHAnsi"/>
          <w:sz w:val="22"/>
          <w:szCs w:val="22"/>
        </w:rPr>
      </w:pPr>
      <w:r>
        <w:rPr>
          <w:rFonts w:asciiTheme="minorHAnsi" w:hAnsiTheme="minorHAnsi" w:cstheme="minorHAnsi"/>
          <w:sz w:val="22"/>
          <w:szCs w:val="22"/>
        </w:rPr>
        <w:t>Mgr. Darina Pristachová</w:t>
      </w:r>
    </w:p>
    <w:p w:rsidR="00F81588" w:rsidRPr="004C6C0F" w:rsidRDefault="004C6C0F" w:rsidP="00F81588">
      <w:pPr>
        <w:pStyle w:val="StylZarovnatdoblokuVlevo0cmPedsazen095cm"/>
        <w:rPr>
          <w:rFonts w:asciiTheme="minorHAnsi" w:hAnsiTheme="minorHAnsi" w:cstheme="minorHAnsi"/>
          <w:sz w:val="22"/>
          <w:szCs w:val="22"/>
        </w:rPr>
      </w:pPr>
      <w:r>
        <w:rPr>
          <w:rFonts w:asciiTheme="minorHAnsi" w:hAnsiTheme="minorHAnsi" w:cstheme="minorHAnsi"/>
          <w:sz w:val="22"/>
          <w:szCs w:val="22"/>
        </w:rPr>
        <w:t xml:space="preserve">Riaditeľka školy </w:t>
      </w:r>
      <w:r w:rsidR="00F81588" w:rsidRPr="004C6C0F">
        <w:rPr>
          <w:rFonts w:asciiTheme="minorHAnsi" w:hAnsiTheme="minorHAnsi" w:cstheme="minorHAnsi"/>
          <w:sz w:val="22"/>
          <w:szCs w:val="22"/>
        </w:rPr>
        <w:tab/>
      </w:r>
      <w:r w:rsidR="00F81588" w:rsidRPr="004C6C0F">
        <w:rPr>
          <w:rFonts w:asciiTheme="minorHAnsi" w:hAnsiTheme="minorHAnsi" w:cstheme="minorHAnsi"/>
          <w:sz w:val="22"/>
          <w:szCs w:val="22"/>
        </w:rPr>
        <w:tab/>
      </w:r>
      <w:r w:rsidR="00F81588" w:rsidRPr="004C6C0F">
        <w:rPr>
          <w:rFonts w:asciiTheme="minorHAnsi" w:hAnsiTheme="minorHAnsi" w:cstheme="minorHAnsi"/>
          <w:sz w:val="22"/>
          <w:szCs w:val="22"/>
        </w:rPr>
        <w:tab/>
      </w:r>
      <w:r w:rsidR="00F81588" w:rsidRPr="004C6C0F">
        <w:rPr>
          <w:rFonts w:asciiTheme="minorHAnsi" w:hAnsiTheme="minorHAnsi" w:cstheme="minorHAnsi"/>
          <w:sz w:val="22"/>
          <w:szCs w:val="22"/>
        </w:rPr>
        <w:tab/>
      </w:r>
      <w:r w:rsidR="00F81588" w:rsidRPr="004C6C0F">
        <w:rPr>
          <w:rFonts w:asciiTheme="minorHAnsi" w:hAnsiTheme="minorHAnsi" w:cstheme="minorHAnsi"/>
          <w:sz w:val="22"/>
          <w:szCs w:val="22"/>
        </w:rPr>
        <w:tab/>
      </w:r>
    </w:p>
    <w:p w:rsidR="0026784A" w:rsidRPr="004C6C0F" w:rsidRDefault="0026784A">
      <w:pPr>
        <w:rPr>
          <w:rFonts w:asciiTheme="minorHAnsi" w:hAnsiTheme="minorHAnsi" w:cstheme="minorHAnsi"/>
          <w:sz w:val="22"/>
          <w:szCs w:val="22"/>
        </w:rPr>
      </w:pPr>
    </w:p>
    <w:sectPr w:rsidR="0026784A" w:rsidRPr="004C6C0F" w:rsidSect="00B34904">
      <w:footerReference w:type="even" r:id="rId7"/>
      <w:footerReference w:type="default" r:id="rId8"/>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0EF" w:rsidRDefault="004450EF">
      <w:r>
        <w:separator/>
      </w:r>
    </w:p>
  </w:endnote>
  <w:endnote w:type="continuationSeparator" w:id="0">
    <w:p w:rsidR="004450EF" w:rsidRDefault="00445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840" w:rsidRDefault="00BE271B" w:rsidP="00926840">
    <w:pPr>
      <w:pStyle w:val="Pta"/>
      <w:framePr w:wrap="around" w:vAnchor="text" w:hAnchor="margin" w:xAlign="center" w:y="1"/>
      <w:rPr>
        <w:rStyle w:val="slostrany"/>
      </w:rPr>
    </w:pPr>
    <w:r>
      <w:rPr>
        <w:rStyle w:val="slostrany"/>
      </w:rPr>
      <w:fldChar w:fldCharType="begin"/>
    </w:r>
    <w:r w:rsidR="000524FF">
      <w:rPr>
        <w:rStyle w:val="slostrany"/>
      </w:rPr>
      <w:instrText xml:space="preserve">PAGE  </w:instrText>
    </w:r>
    <w:r>
      <w:rPr>
        <w:rStyle w:val="slostrany"/>
      </w:rPr>
      <w:fldChar w:fldCharType="end"/>
    </w:r>
  </w:p>
  <w:p w:rsidR="00926840" w:rsidRDefault="004450EF">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840" w:rsidRDefault="00BE271B" w:rsidP="00926840">
    <w:pPr>
      <w:pStyle w:val="Pta"/>
      <w:framePr w:wrap="around" w:vAnchor="text" w:hAnchor="page" w:x="5918" w:y="321"/>
      <w:rPr>
        <w:rStyle w:val="slostrany"/>
      </w:rPr>
    </w:pPr>
    <w:r>
      <w:rPr>
        <w:rStyle w:val="slostrany"/>
      </w:rPr>
      <w:fldChar w:fldCharType="begin"/>
    </w:r>
    <w:r w:rsidR="000524FF">
      <w:rPr>
        <w:rStyle w:val="slostrany"/>
      </w:rPr>
      <w:instrText xml:space="preserve">PAGE  </w:instrText>
    </w:r>
    <w:r>
      <w:rPr>
        <w:rStyle w:val="slostrany"/>
      </w:rPr>
      <w:fldChar w:fldCharType="separate"/>
    </w:r>
    <w:r w:rsidR="005E08BB">
      <w:rPr>
        <w:rStyle w:val="slostrany"/>
        <w:noProof/>
      </w:rPr>
      <w:t>1</w:t>
    </w:r>
    <w:r>
      <w:rPr>
        <w:rStyle w:val="slostrany"/>
      </w:rPr>
      <w:fldChar w:fldCharType="end"/>
    </w:r>
  </w:p>
  <w:p w:rsidR="00926840" w:rsidRPr="009C3718" w:rsidRDefault="004450EF" w:rsidP="003C03F4">
    <w:pPr>
      <w:pStyle w:val="Pta"/>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0EF" w:rsidRDefault="004450EF">
      <w:r>
        <w:separator/>
      </w:r>
    </w:p>
  </w:footnote>
  <w:footnote w:type="continuationSeparator" w:id="0">
    <w:p w:rsidR="004450EF" w:rsidRDefault="004450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541C1"/>
    <w:multiLevelType w:val="multilevel"/>
    <w:tmpl w:val="041B001F"/>
    <w:numStyleLink w:val="StylVcerovov1"/>
  </w:abstractNum>
  <w:abstractNum w:abstractNumId="1">
    <w:nsid w:val="19AE527A"/>
    <w:multiLevelType w:val="multilevel"/>
    <w:tmpl w:val="A276F988"/>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2637407E"/>
    <w:multiLevelType w:val="multilevel"/>
    <w:tmpl w:val="D9D0996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96664FF"/>
    <w:multiLevelType w:val="hybridMultilevel"/>
    <w:tmpl w:val="D320E834"/>
    <w:lvl w:ilvl="0" w:tplc="8B248D90">
      <w:start w:val="1"/>
      <w:numFmt w:val="bullet"/>
      <w:lvlText w:val="-"/>
      <w:lvlJc w:val="left"/>
      <w:pPr>
        <w:tabs>
          <w:tab w:val="num" w:pos="1728"/>
        </w:tabs>
        <w:ind w:left="1728" w:hanging="360"/>
      </w:pPr>
      <w:rPr>
        <w:rFonts w:ascii="Times New Roman" w:hAnsi="Times New Roman" w:cs="Times New Roman" w:hint="default"/>
      </w:rPr>
    </w:lvl>
    <w:lvl w:ilvl="1" w:tplc="041B0003">
      <w:start w:val="1"/>
      <w:numFmt w:val="bullet"/>
      <w:lvlText w:val="o"/>
      <w:lvlJc w:val="left"/>
      <w:pPr>
        <w:tabs>
          <w:tab w:val="num" w:pos="2448"/>
        </w:tabs>
        <w:ind w:left="2448" w:hanging="360"/>
      </w:pPr>
      <w:rPr>
        <w:rFonts w:ascii="Courier New" w:hAnsi="Courier New" w:cs="Courier New" w:hint="default"/>
      </w:rPr>
    </w:lvl>
    <w:lvl w:ilvl="2" w:tplc="041B0005" w:tentative="1">
      <w:start w:val="1"/>
      <w:numFmt w:val="bullet"/>
      <w:lvlText w:val=""/>
      <w:lvlJc w:val="left"/>
      <w:pPr>
        <w:tabs>
          <w:tab w:val="num" w:pos="3168"/>
        </w:tabs>
        <w:ind w:left="3168" w:hanging="360"/>
      </w:pPr>
      <w:rPr>
        <w:rFonts w:ascii="Wingdings" w:hAnsi="Wingdings" w:hint="default"/>
      </w:rPr>
    </w:lvl>
    <w:lvl w:ilvl="3" w:tplc="041B0001" w:tentative="1">
      <w:start w:val="1"/>
      <w:numFmt w:val="bullet"/>
      <w:lvlText w:val=""/>
      <w:lvlJc w:val="left"/>
      <w:pPr>
        <w:tabs>
          <w:tab w:val="num" w:pos="3888"/>
        </w:tabs>
        <w:ind w:left="3888" w:hanging="360"/>
      </w:pPr>
      <w:rPr>
        <w:rFonts w:ascii="Symbol" w:hAnsi="Symbol" w:hint="default"/>
      </w:rPr>
    </w:lvl>
    <w:lvl w:ilvl="4" w:tplc="041B0003" w:tentative="1">
      <w:start w:val="1"/>
      <w:numFmt w:val="bullet"/>
      <w:lvlText w:val="o"/>
      <w:lvlJc w:val="left"/>
      <w:pPr>
        <w:tabs>
          <w:tab w:val="num" w:pos="4608"/>
        </w:tabs>
        <w:ind w:left="4608" w:hanging="360"/>
      </w:pPr>
      <w:rPr>
        <w:rFonts w:ascii="Courier New" w:hAnsi="Courier New" w:cs="Courier New" w:hint="default"/>
      </w:rPr>
    </w:lvl>
    <w:lvl w:ilvl="5" w:tplc="041B0005" w:tentative="1">
      <w:start w:val="1"/>
      <w:numFmt w:val="bullet"/>
      <w:lvlText w:val=""/>
      <w:lvlJc w:val="left"/>
      <w:pPr>
        <w:tabs>
          <w:tab w:val="num" w:pos="5328"/>
        </w:tabs>
        <w:ind w:left="5328" w:hanging="360"/>
      </w:pPr>
      <w:rPr>
        <w:rFonts w:ascii="Wingdings" w:hAnsi="Wingdings" w:hint="default"/>
      </w:rPr>
    </w:lvl>
    <w:lvl w:ilvl="6" w:tplc="041B0001" w:tentative="1">
      <w:start w:val="1"/>
      <w:numFmt w:val="bullet"/>
      <w:lvlText w:val=""/>
      <w:lvlJc w:val="left"/>
      <w:pPr>
        <w:tabs>
          <w:tab w:val="num" w:pos="6048"/>
        </w:tabs>
        <w:ind w:left="6048" w:hanging="360"/>
      </w:pPr>
      <w:rPr>
        <w:rFonts w:ascii="Symbol" w:hAnsi="Symbol" w:hint="default"/>
      </w:rPr>
    </w:lvl>
    <w:lvl w:ilvl="7" w:tplc="041B0003" w:tentative="1">
      <w:start w:val="1"/>
      <w:numFmt w:val="bullet"/>
      <w:lvlText w:val="o"/>
      <w:lvlJc w:val="left"/>
      <w:pPr>
        <w:tabs>
          <w:tab w:val="num" w:pos="6768"/>
        </w:tabs>
        <w:ind w:left="6768" w:hanging="360"/>
      </w:pPr>
      <w:rPr>
        <w:rFonts w:ascii="Courier New" w:hAnsi="Courier New" w:cs="Courier New" w:hint="default"/>
      </w:rPr>
    </w:lvl>
    <w:lvl w:ilvl="8" w:tplc="041B0005" w:tentative="1">
      <w:start w:val="1"/>
      <w:numFmt w:val="bullet"/>
      <w:lvlText w:val=""/>
      <w:lvlJc w:val="left"/>
      <w:pPr>
        <w:tabs>
          <w:tab w:val="num" w:pos="7488"/>
        </w:tabs>
        <w:ind w:left="7488" w:hanging="360"/>
      </w:pPr>
      <w:rPr>
        <w:rFonts w:ascii="Wingdings" w:hAnsi="Wingdings" w:hint="default"/>
      </w:rPr>
    </w:lvl>
  </w:abstractNum>
  <w:abstractNum w:abstractNumId="4">
    <w:nsid w:val="2AE0031D"/>
    <w:multiLevelType w:val="multilevel"/>
    <w:tmpl w:val="041B001F"/>
    <w:styleLink w:val="StylVcerovov1"/>
    <w:lvl w:ilvl="0">
      <w:start w:val="1"/>
      <w:numFmt w:val="decimal"/>
      <w:lvlText w:val="%1."/>
      <w:lvlJc w:val="left"/>
      <w:pPr>
        <w:tabs>
          <w:tab w:val="num" w:pos="360"/>
        </w:tabs>
        <w:ind w:left="360" w:hanging="360"/>
      </w:pPr>
      <w:rPr>
        <w:b/>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B3F4447"/>
    <w:multiLevelType w:val="hybridMultilevel"/>
    <w:tmpl w:val="3580CE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EEE2A9C"/>
    <w:multiLevelType w:val="hybridMultilevel"/>
    <w:tmpl w:val="91DC3F90"/>
    <w:lvl w:ilvl="0" w:tplc="E3DABBC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nsid w:val="52804FDC"/>
    <w:multiLevelType w:val="hybridMultilevel"/>
    <w:tmpl w:val="EB580F16"/>
    <w:lvl w:ilvl="0" w:tplc="02F4C52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79D7747"/>
    <w:multiLevelType w:val="hybridMultilevel"/>
    <w:tmpl w:val="72523F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603D5CC2"/>
    <w:multiLevelType w:val="multilevel"/>
    <w:tmpl w:val="8E920EB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4955900"/>
    <w:multiLevelType w:val="multilevel"/>
    <w:tmpl w:val="6116209E"/>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6D33C53"/>
    <w:multiLevelType w:val="hybridMultilevel"/>
    <w:tmpl w:val="8DFC6C66"/>
    <w:lvl w:ilvl="0" w:tplc="CB703E40">
      <w:start w:val="1"/>
      <w:numFmt w:val="decimal"/>
      <w:lvlText w:val="%1."/>
      <w:lvlJc w:val="left"/>
      <w:pPr>
        <w:ind w:left="1814" w:hanging="176"/>
      </w:pPr>
      <w:rPr>
        <w:rFonts w:ascii="Times New Roman" w:hAnsi="Times New Roman" w:cs="Times New Roman" w:hint="default"/>
        <w:b/>
      </w:rPr>
    </w:lvl>
    <w:lvl w:ilvl="1" w:tplc="041B0019" w:tentative="1">
      <w:start w:val="1"/>
      <w:numFmt w:val="lowerLetter"/>
      <w:lvlText w:val="%2."/>
      <w:lvlJc w:val="left"/>
      <w:pPr>
        <w:ind w:left="2718" w:hanging="360"/>
      </w:pPr>
    </w:lvl>
    <w:lvl w:ilvl="2" w:tplc="041B001B" w:tentative="1">
      <w:start w:val="1"/>
      <w:numFmt w:val="lowerRoman"/>
      <w:lvlText w:val="%3."/>
      <w:lvlJc w:val="right"/>
      <w:pPr>
        <w:ind w:left="3438" w:hanging="180"/>
      </w:pPr>
    </w:lvl>
    <w:lvl w:ilvl="3" w:tplc="041B000F" w:tentative="1">
      <w:start w:val="1"/>
      <w:numFmt w:val="decimal"/>
      <w:lvlText w:val="%4."/>
      <w:lvlJc w:val="left"/>
      <w:pPr>
        <w:ind w:left="4158" w:hanging="360"/>
      </w:pPr>
    </w:lvl>
    <w:lvl w:ilvl="4" w:tplc="041B0019" w:tentative="1">
      <w:start w:val="1"/>
      <w:numFmt w:val="lowerLetter"/>
      <w:lvlText w:val="%5."/>
      <w:lvlJc w:val="left"/>
      <w:pPr>
        <w:ind w:left="4878" w:hanging="360"/>
      </w:pPr>
    </w:lvl>
    <w:lvl w:ilvl="5" w:tplc="041B001B" w:tentative="1">
      <w:start w:val="1"/>
      <w:numFmt w:val="lowerRoman"/>
      <w:lvlText w:val="%6."/>
      <w:lvlJc w:val="right"/>
      <w:pPr>
        <w:ind w:left="5598" w:hanging="180"/>
      </w:pPr>
    </w:lvl>
    <w:lvl w:ilvl="6" w:tplc="041B000F" w:tentative="1">
      <w:start w:val="1"/>
      <w:numFmt w:val="decimal"/>
      <w:lvlText w:val="%7."/>
      <w:lvlJc w:val="left"/>
      <w:pPr>
        <w:ind w:left="6318" w:hanging="360"/>
      </w:pPr>
    </w:lvl>
    <w:lvl w:ilvl="7" w:tplc="041B0019" w:tentative="1">
      <w:start w:val="1"/>
      <w:numFmt w:val="lowerLetter"/>
      <w:lvlText w:val="%8."/>
      <w:lvlJc w:val="left"/>
      <w:pPr>
        <w:ind w:left="7038" w:hanging="360"/>
      </w:pPr>
    </w:lvl>
    <w:lvl w:ilvl="8" w:tplc="041B001B" w:tentative="1">
      <w:start w:val="1"/>
      <w:numFmt w:val="lowerRoman"/>
      <w:lvlText w:val="%9."/>
      <w:lvlJc w:val="right"/>
      <w:pPr>
        <w:ind w:left="7758" w:hanging="180"/>
      </w:pPr>
    </w:lvl>
  </w:abstractNum>
  <w:abstractNum w:abstractNumId="12">
    <w:nsid w:val="786E7338"/>
    <w:multiLevelType w:val="multilevel"/>
    <w:tmpl w:val="101C893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numFmt w:val="decimal"/>
        <w:lvlText w:val=""/>
        <w:lvlJc w:val="left"/>
      </w:lvl>
    </w:lvlOverride>
    <w:lvlOverride w:ilvl="1">
      <w:lvl w:ilvl="1">
        <w:start w:val="1"/>
        <w:numFmt w:val="decimal"/>
        <w:lvlText w:val="%1.%2."/>
        <w:lvlJc w:val="left"/>
        <w:pPr>
          <w:tabs>
            <w:tab w:val="num" w:pos="792"/>
          </w:tabs>
          <w:ind w:left="792" w:hanging="432"/>
        </w:pPr>
      </w:lvl>
    </w:lvlOverride>
  </w:num>
  <w:num w:numId="2">
    <w:abstractNumId w:val="4"/>
  </w:num>
  <w:num w:numId="3">
    <w:abstractNumId w:val="2"/>
  </w:num>
  <w:num w:numId="4">
    <w:abstractNumId w:val="1"/>
  </w:num>
  <w:num w:numId="5">
    <w:abstractNumId w:val="10"/>
  </w:num>
  <w:num w:numId="6">
    <w:abstractNumId w:val="3"/>
  </w:num>
  <w:num w:numId="7">
    <w:abstractNumId w:val="9"/>
  </w:num>
  <w:num w:numId="8">
    <w:abstractNumId w:val="12"/>
  </w:num>
  <w:num w:numId="9">
    <w:abstractNumId w:val="8"/>
  </w:num>
  <w:num w:numId="10">
    <w:abstractNumId w:val="11"/>
  </w:num>
  <w:num w:numId="11">
    <w:abstractNumId w:val="7"/>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537262"/>
    <w:rsid w:val="000524FF"/>
    <w:rsid w:val="00070B4F"/>
    <w:rsid w:val="000E139A"/>
    <w:rsid w:val="00184A0D"/>
    <w:rsid w:val="001C24AF"/>
    <w:rsid w:val="00230CDD"/>
    <w:rsid w:val="0026784A"/>
    <w:rsid w:val="00290E28"/>
    <w:rsid w:val="002B1EDC"/>
    <w:rsid w:val="002E75DB"/>
    <w:rsid w:val="003C265F"/>
    <w:rsid w:val="00415DC3"/>
    <w:rsid w:val="004450EF"/>
    <w:rsid w:val="004C5DC7"/>
    <w:rsid w:val="004C6C0F"/>
    <w:rsid w:val="004E69DB"/>
    <w:rsid w:val="00537262"/>
    <w:rsid w:val="005E08BB"/>
    <w:rsid w:val="00795CEF"/>
    <w:rsid w:val="008521EE"/>
    <w:rsid w:val="009115F1"/>
    <w:rsid w:val="00A529E4"/>
    <w:rsid w:val="00BD1609"/>
    <w:rsid w:val="00BE271B"/>
    <w:rsid w:val="00C07CD4"/>
    <w:rsid w:val="00F81588"/>
    <w:rsid w:val="00FD015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8158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StylVcerovov1">
    <w:name w:val="Styl Víceúrovňové1"/>
    <w:basedOn w:val="Bezzoznamu"/>
    <w:rsid w:val="00F81588"/>
    <w:pPr>
      <w:numPr>
        <w:numId w:val="2"/>
      </w:numPr>
    </w:pPr>
  </w:style>
  <w:style w:type="paragraph" w:styleId="Pta">
    <w:name w:val="footer"/>
    <w:basedOn w:val="Normlny"/>
    <w:link w:val="PtaChar"/>
    <w:rsid w:val="00F81588"/>
    <w:pPr>
      <w:tabs>
        <w:tab w:val="center" w:pos="4536"/>
        <w:tab w:val="right" w:pos="9072"/>
      </w:tabs>
    </w:pPr>
  </w:style>
  <w:style w:type="character" w:customStyle="1" w:styleId="PtaChar">
    <w:name w:val="Päta Char"/>
    <w:basedOn w:val="Predvolenpsmoodseku"/>
    <w:link w:val="Pta"/>
    <w:rsid w:val="00F81588"/>
    <w:rPr>
      <w:rFonts w:ascii="Times New Roman" w:eastAsia="Times New Roman" w:hAnsi="Times New Roman" w:cs="Times New Roman"/>
      <w:sz w:val="24"/>
      <w:szCs w:val="24"/>
      <w:lang w:eastAsia="sk-SK"/>
    </w:rPr>
  </w:style>
  <w:style w:type="character" w:styleId="slostrany">
    <w:name w:val="page number"/>
    <w:basedOn w:val="Predvolenpsmoodseku"/>
    <w:rsid w:val="00F81588"/>
  </w:style>
  <w:style w:type="paragraph" w:styleId="Hlavika">
    <w:name w:val="header"/>
    <w:basedOn w:val="Normlny"/>
    <w:link w:val="HlavikaChar"/>
    <w:rsid w:val="00F81588"/>
    <w:pPr>
      <w:tabs>
        <w:tab w:val="center" w:pos="4536"/>
        <w:tab w:val="right" w:pos="9072"/>
      </w:tabs>
    </w:pPr>
  </w:style>
  <w:style w:type="character" w:customStyle="1" w:styleId="HlavikaChar">
    <w:name w:val="Hlavička Char"/>
    <w:basedOn w:val="Predvolenpsmoodseku"/>
    <w:link w:val="Hlavika"/>
    <w:rsid w:val="00F81588"/>
    <w:rPr>
      <w:rFonts w:ascii="Times New Roman" w:eastAsia="Times New Roman" w:hAnsi="Times New Roman" w:cs="Times New Roman"/>
      <w:sz w:val="24"/>
      <w:szCs w:val="24"/>
      <w:lang w:eastAsia="sk-SK"/>
    </w:rPr>
  </w:style>
  <w:style w:type="paragraph" w:customStyle="1" w:styleId="StylZarovnatdoblokuVlevo0cmPedsazen095cm">
    <w:name w:val="Styl Zarovnat do bloku Vlevo:  0 cm Předsazení:  095 cm"/>
    <w:basedOn w:val="Normlny"/>
    <w:rsid w:val="00F81588"/>
    <w:pPr>
      <w:spacing w:after="120"/>
      <w:ind w:left="539" w:hanging="539"/>
      <w:jc w:val="both"/>
    </w:pPr>
    <w:rPr>
      <w:szCs w:val="20"/>
    </w:rPr>
  </w:style>
  <w:style w:type="paragraph" w:customStyle="1" w:styleId="StylZarovnatdoblokuPrvndek095cm">
    <w:name w:val="Styl Zarovnat do bloku První řádek:  095 cm"/>
    <w:basedOn w:val="Normlny"/>
    <w:rsid w:val="00F81588"/>
    <w:pPr>
      <w:spacing w:after="120"/>
      <w:ind w:firstLine="539"/>
      <w:jc w:val="both"/>
    </w:pPr>
    <w:rPr>
      <w:szCs w:val="20"/>
    </w:rPr>
  </w:style>
  <w:style w:type="paragraph" w:customStyle="1" w:styleId="Stylzarovnnnasted">
    <w:name w:val="Styl zarovnání na střed"/>
    <w:basedOn w:val="Normlny"/>
    <w:rsid w:val="00F81588"/>
    <w:pPr>
      <w:spacing w:after="120"/>
      <w:jc w:val="center"/>
    </w:pPr>
    <w:rPr>
      <w:szCs w:val="20"/>
    </w:rPr>
  </w:style>
  <w:style w:type="character" w:styleId="Odkaznakomentr">
    <w:name w:val="annotation reference"/>
    <w:uiPriority w:val="99"/>
    <w:semiHidden/>
    <w:unhideWhenUsed/>
    <w:rsid w:val="00F81588"/>
    <w:rPr>
      <w:sz w:val="16"/>
      <w:szCs w:val="16"/>
    </w:rPr>
  </w:style>
  <w:style w:type="paragraph" w:styleId="Textkomentra">
    <w:name w:val="annotation text"/>
    <w:basedOn w:val="Normlny"/>
    <w:link w:val="TextkomentraChar"/>
    <w:uiPriority w:val="99"/>
    <w:semiHidden/>
    <w:unhideWhenUsed/>
    <w:rsid w:val="00F81588"/>
    <w:rPr>
      <w:sz w:val="20"/>
      <w:szCs w:val="20"/>
    </w:rPr>
  </w:style>
  <w:style w:type="character" w:customStyle="1" w:styleId="TextkomentraChar">
    <w:name w:val="Text komentára Char"/>
    <w:basedOn w:val="Predvolenpsmoodseku"/>
    <w:link w:val="Textkomentra"/>
    <w:uiPriority w:val="99"/>
    <w:semiHidden/>
    <w:rsid w:val="00F81588"/>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F8158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1588"/>
    <w:rPr>
      <w:rFonts w:ascii="Segoe UI" w:eastAsia="Times New Roman" w:hAnsi="Segoe UI" w:cs="Segoe UI"/>
      <w:sz w:val="18"/>
      <w:szCs w:val="18"/>
      <w:lang w:eastAsia="sk-SK"/>
    </w:rPr>
  </w:style>
  <w:style w:type="paragraph" w:styleId="Odsekzoznamu">
    <w:name w:val="List Paragraph"/>
    <w:aliases w:val="body,Odsek zoznamu2"/>
    <w:basedOn w:val="Normlny"/>
    <w:link w:val="OdsekzoznamuChar"/>
    <w:uiPriority w:val="34"/>
    <w:qFormat/>
    <w:rsid w:val="00F81588"/>
    <w:pPr>
      <w:ind w:left="720"/>
      <w:contextualSpacing/>
    </w:pPr>
  </w:style>
  <w:style w:type="character" w:customStyle="1" w:styleId="OdsekzoznamuChar">
    <w:name w:val="Odsek zoznamu Char"/>
    <w:aliases w:val="body Char,Odsek zoznamu2 Char"/>
    <w:link w:val="Odsekzoznamu"/>
    <w:uiPriority w:val="34"/>
    <w:rsid w:val="001C24AF"/>
    <w:rPr>
      <w:rFonts w:ascii="Times New Roman" w:eastAsia="Times New Roman" w:hAnsi="Times New Roman" w:cs="Times New Roman"/>
      <w:sz w:val="24"/>
      <w:szCs w:val="24"/>
      <w:lang w:eastAsia="sk-SK"/>
    </w:rPr>
  </w:style>
  <w:style w:type="paragraph" w:customStyle="1" w:styleId="Default">
    <w:name w:val="Default"/>
    <w:rsid w:val="004C6C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8167</Characters>
  <Application>Microsoft Office Word</Application>
  <DocSecurity>0</DocSecurity>
  <Lines>68</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petrík</dc:creator>
  <cp:lastModifiedBy>JankaN</cp:lastModifiedBy>
  <cp:revision>2</cp:revision>
  <dcterms:created xsi:type="dcterms:W3CDTF">2017-04-20T08:26:00Z</dcterms:created>
  <dcterms:modified xsi:type="dcterms:W3CDTF">2017-04-20T08:26:00Z</dcterms:modified>
</cp:coreProperties>
</file>